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AB7" w:rsidRPr="00DA3722" w:rsidRDefault="00DA3722" w:rsidP="00DA3722">
      <w:pPr>
        <w:jc w:val="center"/>
        <w:rPr>
          <w:rFonts w:ascii="Comic Sans MS" w:hAnsi="Comic Sans MS"/>
          <w:sz w:val="24"/>
          <w:szCs w:val="24"/>
        </w:rPr>
      </w:pPr>
      <w:r w:rsidRPr="00DA3722">
        <w:rPr>
          <w:rFonts w:ascii="Comic Sans MS" w:hAnsi="Comic Sans MS"/>
          <w:sz w:val="24"/>
          <w:szCs w:val="24"/>
        </w:rPr>
        <w:t>Simulation, conjecture et démonstration</w:t>
      </w:r>
    </w:p>
    <w:p w:rsidR="00DA3722" w:rsidRPr="00DA3722" w:rsidRDefault="00DA3722" w:rsidP="00DA3722">
      <w:pPr>
        <w:ind w:left="1095"/>
        <w:rPr>
          <w:rFonts w:ascii="Comic Sans MS" w:hAnsi="Comic Sans MS"/>
          <w:sz w:val="24"/>
          <w:szCs w:val="24"/>
        </w:rPr>
      </w:pPr>
    </w:p>
    <w:p w:rsidR="00DA3722" w:rsidRPr="00DA3722" w:rsidRDefault="00DA3722" w:rsidP="00DA3722">
      <w:pPr>
        <w:pStyle w:val="Paragraphedeliste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 w:rsidRPr="00DA3722">
        <w:rPr>
          <w:rFonts w:ascii="Comic Sans MS" w:hAnsi="Comic Sans MS"/>
          <w:sz w:val="24"/>
          <w:szCs w:val="24"/>
        </w:rPr>
        <w:t>Le professeur propose de simuler 20 lancers de 2 pièces</w:t>
      </w:r>
    </w:p>
    <w:p w:rsidR="00DA3722" w:rsidRPr="00DA3722" w:rsidRDefault="00DA3722" w:rsidP="00DA3722">
      <w:pPr>
        <w:rPr>
          <w:rFonts w:ascii="Comic Sans MS" w:hAnsi="Comic Sans MS"/>
          <w:sz w:val="24"/>
          <w:szCs w:val="24"/>
        </w:rPr>
      </w:pPr>
      <w:r w:rsidRPr="00DA3722">
        <w:rPr>
          <w:rFonts w:ascii="Comic Sans MS" w:hAnsi="Comic Sans MS"/>
          <w:sz w:val="24"/>
          <w:szCs w:val="24"/>
        </w:rPr>
        <w:t>et de noter les résultats PP ou FF ou PF.</w:t>
      </w:r>
    </w:p>
    <w:p w:rsidR="00DA3722" w:rsidRPr="00DA3722" w:rsidRDefault="00DA3722" w:rsidP="00DA3722">
      <w:pPr>
        <w:rPr>
          <w:rFonts w:ascii="Comic Sans MS" w:hAnsi="Comic Sans MS"/>
          <w:sz w:val="24"/>
          <w:szCs w:val="24"/>
        </w:rPr>
      </w:pPr>
    </w:p>
    <w:p w:rsidR="00DA3722" w:rsidRPr="00DA3722" w:rsidRDefault="00DA3722" w:rsidP="00DA3722">
      <w:pPr>
        <w:pStyle w:val="Paragraphedeliste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 w:rsidRPr="00DA3722">
        <w:rPr>
          <w:rFonts w:ascii="Comic Sans MS" w:hAnsi="Comic Sans MS"/>
          <w:sz w:val="24"/>
          <w:szCs w:val="24"/>
        </w:rPr>
        <w:t>Une question :</w:t>
      </w:r>
    </w:p>
    <w:p w:rsidR="00DA3722" w:rsidRPr="00DA3722" w:rsidRDefault="00DA3722" w:rsidP="00DA3722">
      <w:pPr>
        <w:rPr>
          <w:rFonts w:ascii="Comic Sans MS" w:hAnsi="Comic Sans MS"/>
          <w:sz w:val="24"/>
          <w:szCs w:val="24"/>
        </w:rPr>
      </w:pPr>
      <w:r w:rsidRPr="00DA3722">
        <w:rPr>
          <w:rFonts w:ascii="Comic Sans MS" w:hAnsi="Comic Sans MS"/>
          <w:sz w:val="24"/>
          <w:szCs w:val="24"/>
        </w:rPr>
        <w:t>« PF ou FP, est-ce que c’est la même chose ? »</w:t>
      </w:r>
    </w:p>
    <w:p w:rsidR="00DA3722" w:rsidRPr="00DA3722" w:rsidRDefault="00DA3722" w:rsidP="00DA3722">
      <w:pPr>
        <w:rPr>
          <w:rFonts w:ascii="Comic Sans MS" w:hAnsi="Comic Sans MS"/>
          <w:sz w:val="24"/>
          <w:szCs w:val="24"/>
        </w:rPr>
      </w:pPr>
    </w:p>
    <w:p w:rsidR="00DA3722" w:rsidRPr="00DA3722" w:rsidRDefault="00DA3722" w:rsidP="00DA3722">
      <w:pPr>
        <w:pStyle w:val="Paragraphedeliste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 w:rsidRPr="00DA3722">
        <w:rPr>
          <w:rFonts w:ascii="Comic Sans MS" w:hAnsi="Comic Sans MS"/>
          <w:sz w:val="24"/>
          <w:szCs w:val="24"/>
        </w:rPr>
        <w:t>On peut répondre qu’on les compte ensemble,</w:t>
      </w:r>
    </w:p>
    <w:p w:rsidR="00DA3722" w:rsidRPr="00DA3722" w:rsidRDefault="00DA3722" w:rsidP="00DA3722">
      <w:pPr>
        <w:rPr>
          <w:rFonts w:ascii="Comic Sans MS" w:hAnsi="Comic Sans MS"/>
          <w:sz w:val="24"/>
          <w:szCs w:val="24"/>
        </w:rPr>
      </w:pPr>
      <w:r w:rsidRPr="00DA3722">
        <w:rPr>
          <w:rFonts w:ascii="Comic Sans MS" w:hAnsi="Comic Sans MS"/>
          <w:sz w:val="24"/>
          <w:szCs w:val="24"/>
        </w:rPr>
        <w:t xml:space="preserve">avec l’explication « 1 Pile et 1 Face », sans ordre d’apparition les deux pièces étant lancées simultanément. </w:t>
      </w:r>
    </w:p>
    <w:p w:rsidR="00DA3722" w:rsidRPr="00DA3722" w:rsidRDefault="00DA3722" w:rsidP="00DA3722">
      <w:pPr>
        <w:rPr>
          <w:rFonts w:ascii="Comic Sans MS" w:hAnsi="Comic Sans MS"/>
          <w:sz w:val="24"/>
          <w:szCs w:val="24"/>
        </w:rPr>
      </w:pPr>
      <w:r w:rsidRPr="00DA3722">
        <w:rPr>
          <w:rFonts w:ascii="Comic Sans MS" w:hAnsi="Comic Sans MS"/>
          <w:sz w:val="24"/>
          <w:szCs w:val="24"/>
        </w:rPr>
        <w:t>On y reviendra en fin d’expérience.</w:t>
      </w:r>
    </w:p>
    <w:p w:rsidR="00DA3722" w:rsidRPr="00DA3722" w:rsidRDefault="00DA3722" w:rsidP="00DA3722">
      <w:pPr>
        <w:ind w:left="1095"/>
        <w:rPr>
          <w:rFonts w:ascii="Comic Sans MS" w:hAnsi="Comic Sans MS"/>
          <w:sz w:val="24"/>
          <w:szCs w:val="24"/>
        </w:rPr>
      </w:pPr>
    </w:p>
    <w:p w:rsidR="00DA3722" w:rsidRPr="00DA3722" w:rsidRDefault="00DA3722" w:rsidP="00DA3722">
      <w:pPr>
        <w:pStyle w:val="Paragraphedeliste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 w:rsidRPr="00DA3722">
        <w:rPr>
          <w:rFonts w:ascii="Comic Sans MS" w:hAnsi="Comic Sans MS"/>
          <w:sz w:val="24"/>
          <w:szCs w:val="24"/>
        </w:rPr>
        <w:t xml:space="preserve">On cumule alors les résultats de la classe </w:t>
      </w:r>
    </w:p>
    <w:p w:rsidR="00DA3722" w:rsidRPr="00DA3722" w:rsidRDefault="00DA3722" w:rsidP="00DA3722">
      <w:pPr>
        <w:rPr>
          <w:rFonts w:ascii="Comic Sans MS" w:hAnsi="Comic Sans MS"/>
          <w:sz w:val="24"/>
          <w:szCs w:val="24"/>
        </w:rPr>
      </w:pPr>
      <w:r w:rsidRPr="00DA3722">
        <w:rPr>
          <w:rFonts w:ascii="Comic Sans MS" w:hAnsi="Comic Sans MS"/>
          <w:sz w:val="24"/>
          <w:szCs w:val="24"/>
        </w:rPr>
        <w:t>et on obtient le tableau suivant :</w:t>
      </w:r>
    </w:p>
    <w:tbl>
      <w:tblPr>
        <w:tblW w:w="0" w:type="auto"/>
        <w:jc w:val="center"/>
        <w:tblInd w:w="10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00"/>
        <w:gridCol w:w="1529"/>
        <w:gridCol w:w="1540"/>
        <w:gridCol w:w="1529"/>
        <w:gridCol w:w="1595"/>
      </w:tblGrid>
      <w:tr w:rsidR="00DA3722" w:rsidRPr="00DA3722" w:rsidTr="00DA3722">
        <w:trPr>
          <w:jc w:val="center"/>
        </w:trPr>
        <w:tc>
          <w:tcPr>
            <w:tcW w:w="2000" w:type="dxa"/>
          </w:tcPr>
          <w:p w:rsidR="00DA3722" w:rsidRPr="00DA3722" w:rsidRDefault="00DA3722" w:rsidP="00587A5D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529" w:type="dxa"/>
          </w:tcPr>
          <w:p w:rsidR="00DA3722" w:rsidRPr="00DA3722" w:rsidRDefault="00DA3722" w:rsidP="00587A5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DA3722">
              <w:rPr>
                <w:rFonts w:ascii="Comic Sans MS" w:hAnsi="Comic Sans MS"/>
                <w:sz w:val="24"/>
                <w:szCs w:val="24"/>
              </w:rPr>
              <w:t>PP</w:t>
            </w:r>
          </w:p>
        </w:tc>
        <w:tc>
          <w:tcPr>
            <w:tcW w:w="1540" w:type="dxa"/>
          </w:tcPr>
          <w:p w:rsidR="00DA3722" w:rsidRPr="00DA3722" w:rsidRDefault="00725536" w:rsidP="00587A5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.</w:t>
            </w:r>
            <w:r w:rsidRPr="00DA3722">
              <w:rPr>
                <w:rFonts w:ascii="Comic Sans MS" w:hAnsi="Comic Sans MS"/>
                <w:sz w:val="24"/>
                <w:szCs w:val="24"/>
              </w:rPr>
              <w:t xml:space="preserve"> PF ou FP</w:t>
            </w:r>
          </w:p>
        </w:tc>
        <w:tc>
          <w:tcPr>
            <w:tcW w:w="1529" w:type="dxa"/>
          </w:tcPr>
          <w:p w:rsidR="00DA3722" w:rsidRPr="00DA3722" w:rsidRDefault="00725536" w:rsidP="00587A5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FF</w:t>
            </w:r>
          </w:p>
        </w:tc>
        <w:tc>
          <w:tcPr>
            <w:tcW w:w="1595" w:type="dxa"/>
          </w:tcPr>
          <w:p w:rsidR="00DA3722" w:rsidRPr="00DA3722" w:rsidRDefault="00DA3722" w:rsidP="00587A5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DA3722">
              <w:rPr>
                <w:rFonts w:ascii="Comic Sans MS" w:hAnsi="Comic Sans MS"/>
                <w:sz w:val="24"/>
                <w:szCs w:val="24"/>
              </w:rPr>
              <w:t>Total</w:t>
            </w:r>
          </w:p>
        </w:tc>
      </w:tr>
      <w:tr w:rsidR="00DA3722" w:rsidRPr="00DA3722" w:rsidTr="00DA3722">
        <w:trPr>
          <w:jc w:val="center"/>
        </w:trPr>
        <w:tc>
          <w:tcPr>
            <w:tcW w:w="2000" w:type="dxa"/>
          </w:tcPr>
          <w:p w:rsidR="00DA3722" w:rsidRPr="00DA3722" w:rsidRDefault="00DA3722" w:rsidP="00587A5D">
            <w:pPr>
              <w:rPr>
                <w:rFonts w:ascii="Comic Sans MS" w:hAnsi="Comic Sans MS"/>
                <w:sz w:val="24"/>
                <w:szCs w:val="24"/>
              </w:rPr>
            </w:pPr>
            <w:r w:rsidRPr="00DA3722">
              <w:rPr>
                <w:rFonts w:ascii="Comic Sans MS" w:hAnsi="Comic Sans MS"/>
                <w:sz w:val="24"/>
                <w:szCs w:val="24"/>
              </w:rPr>
              <w:t>Effectifs</w:t>
            </w:r>
          </w:p>
        </w:tc>
        <w:tc>
          <w:tcPr>
            <w:tcW w:w="1529" w:type="dxa"/>
          </w:tcPr>
          <w:p w:rsidR="00DA3722" w:rsidRPr="00DA3722" w:rsidRDefault="00DA3722" w:rsidP="00587A5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DA3722">
              <w:rPr>
                <w:rFonts w:ascii="Comic Sans MS" w:hAnsi="Comic Sans MS"/>
                <w:sz w:val="24"/>
                <w:szCs w:val="24"/>
              </w:rPr>
              <w:t>113</w:t>
            </w:r>
          </w:p>
        </w:tc>
        <w:tc>
          <w:tcPr>
            <w:tcW w:w="1540" w:type="dxa"/>
          </w:tcPr>
          <w:p w:rsidR="00DA3722" w:rsidRPr="00DA3722" w:rsidRDefault="00DA3722" w:rsidP="00587A5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DA3722">
              <w:rPr>
                <w:rFonts w:ascii="Comic Sans MS" w:hAnsi="Comic Sans MS"/>
                <w:sz w:val="24"/>
                <w:szCs w:val="24"/>
              </w:rPr>
              <w:t>231</w:t>
            </w:r>
          </w:p>
        </w:tc>
        <w:tc>
          <w:tcPr>
            <w:tcW w:w="1529" w:type="dxa"/>
          </w:tcPr>
          <w:p w:rsidR="00DA3722" w:rsidRPr="00DA3722" w:rsidRDefault="00DA3722" w:rsidP="00587A5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DA3722">
              <w:rPr>
                <w:rFonts w:ascii="Comic Sans MS" w:hAnsi="Comic Sans MS"/>
                <w:sz w:val="24"/>
                <w:szCs w:val="24"/>
              </w:rPr>
              <w:t>116</w:t>
            </w:r>
          </w:p>
        </w:tc>
        <w:tc>
          <w:tcPr>
            <w:tcW w:w="1595" w:type="dxa"/>
          </w:tcPr>
          <w:p w:rsidR="00DA3722" w:rsidRPr="00DA3722" w:rsidRDefault="00DA3722" w:rsidP="00587A5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DA3722">
              <w:rPr>
                <w:rFonts w:ascii="Comic Sans MS" w:hAnsi="Comic Sans MS"/>
                <w:sz w:val="24"/>
                <w:szCs w:val="24"/>
              </w:rPr>
              <w:t>460</w:t>
            </w:r>
          </w:p>
        </w:tc>
      </w:tr>
      <w:tr w:rsidR="00DA3722" w:rsidRPr="00DA3722" w:rsidTr="00DA3722">
        <w:trPr>
          <w:jc w:val="center"/>
        </w:trPr>
        <w:tc>
          <w:tcPr>
            <w:tcW w:w="2000" w:type="dxa"/>
          </w:tcPr>
          <w:p w:rsidR="00DA3722" w:rsidRPr="00DA3722" w:rsidRDefault="00DA3722" w:rsidP="00587A5D">
            <w:pPr>
              <w:rPr>
                <w:rFonts w:ascii="Comic Sans MS" w:hAnsi="Comic Sans MS"/>
                <w:sz w:val="24"/>
                <w:szCs w:val="24"/>
              </w:rPr>
            </w:pPr>
            <w:r w:rsidRPr="00DA3722">
              <w:rPr>
                <w:rFonts w:ascii="Comic Sans MS" w:hAnsi="Comic Sans MS"/>
                <w:sz w:val="24"/>
                <w:szCs w:val="24"/>
              </w:rPr>
              <w:t>Fréquences</w:t>
            </w:r>
          </w:p>
        </w:tc>
        <w:tc>
          <w:tcPr>
            <w:tcW w:w="1529" w:type="dxa"/>
          </w:tcPr>
          <w:p w:rsidR="00DA3722" w:rsidRPr="00DA3722" w:rsidRDefault="00DA3722" w:rsidP="00587A5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540" w:type="dxa"/>
          </w:tcPr>
          <w:p w:rsidR="00DA3722" w:rsidRPr="00DA3722" w:rsidRDefault="00DA3722" w:rsidP="00587A5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529" w:type="dxa"/>
          </w:tcPr>
          <w:p w:rsidR="00DA3722" w:rsidRPr="00DA3722" w:rsidRDefault="00DA3722" w:rsidP="00587A5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595" w:type="dxa"/>
          </w:tcPr>
          <w:p w:rsidR="00DA3722" w:rsidRPr="00DA3722" w:rsidRDefault="00DA3722" w:rsidP="00587A5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DA3722" w:rsidRPr="00DA3722" w:rsidRDefault="00DA3722" w:rsidP="00DA3722">
      <w:pPr>
        <w:ind w:left="1095"/>
        <w:rPr>
          <w:rFonts w:ascii="Comic Sans MS" w:hAnsi="Comic Sans MS"/>
          <w:sz w:val="24"/>
          <w:szCs w:val="24"/>
        </w:rPr>
      </w:pPr>
    </w:p>
    <w:p w:rsidR="00DA3722" w:rsidRPr="00DA3722" w:rsidRDefault="00DA3722" w:rsidP="00DA3722">
      <w:pPr>
        <w:pStyle w:val="Paragraphedeliste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 w:rsidRPr="00DA3722">
        <w:rPr>
          <w:rFonts w:ascii="Comic Sans MS" w:hAnsi="Comic Sans MS"/>
          <w:sz w:val="24"/>
          <w:szCs w:val="24"/>
        </w:rPr>
        <w:t>La conjecture est alors immédiate :</w:t>
      </w:r>
    </w:p>
    <w:p w:rsidR="00DA3722" w:rsidRPr="00DA3722" w:rsidRDefault="00DA3722" w:rsidP="00DA3722">
      <w:pPr>
        <w:rPr>
          <w:rFonts w:ascii="Comic Sans MS" w:hAnsi="Comic Sans MS"/>
          <w:sz w:val="24"/>
          <w:szCs w:val="24"/>
        </w:rPr>
      </w:pPr>
      <w:r w:rsidRPr="00DA3722">
        <w:rPr>
          <w:rFonts w:ascii="Comic Sans MS" w:hAnsi="Comic Sans MS"/>
          <w:sz w:val="24"/>
          <w:szCs w:val="24"/>
        </w:rPr>
        <w:t>la probabilité d’obtenir PP est 1/4,</w:t>
      </w:r>
    </w:p>
    <w:p w:rsidR="00DA3722" w:rsidRPr="00DA3722" w:rsidRDefault="00DA3722" w:rsidP="00DA3722">
      <w:pPr>
        <w:rPr>
          <w:rFonts w:ascii="Comic Sans MS" w:hAnsi="Comic Sans MS"/>
          <w:sz w:val="24"/>
          <w:szCs w:val="24"/>
        </w:rPr>
      </w:pPr>
      <w:r w:rsidRPr="00DA3722">
        <w:rPr>
          <w:rFonts w:ascii="Comic Sans MS" w:hAnsi="Comic Sans MS"/>
          <w:sz w:val="24"/>
          <w:szCs w:val="24"/>
        </w:rPr>
        <w:t xml:space="preserve">les erreurs 1/2  et 1/3 sont évacuées. </w:t>
      </w:r>
    </w:p>
    <w:p w:rsidR="00DA3722" w:rsidRPr="00DA3722" w:rsidRDefault="00DA3722" w:rsidP="00DA3722">
      <w:pPr>
        <w:rPr>
          <w:rFonts w:ascii="Comic Sans MS" w:hAnsi="Comic Sans MS"/>
          <w:sz w:val="24"/>
          <w:szCs w:val="24"/>
        </w:rPr>
      </w:pPr>
    </w:p>
    <w:p w:rsidR="00DA3722" w:rsidRPr="00DA3722" w:rsidRDefault="00DA3722" w:rsidP="00DA3722">
      <w:pPr>
        <w:rPr>
          <w:rFonts w:ascii="Comic Sans MS" w:hAnsi="Comic Sans MS"/>
          <w:sz w:val="24"/>
          <w:szCs w:val="24"/>
        </w:rPr>
      </w:pPr>
      <w:r w:rsidRPr="00DA3722">
        <w:rPr>
          <w:rFonts w:ascii="Comic Sans MS" w:hAnsi="Comic Sans MS"/>
          <w:sz w:val="24"/>
          <w:szCs w:val="24"/>
        </w:rPr>
        <w:t>Certains élèves affirment que si on distinguait PF et FP,</w:t>
      </w:r>
    </w:p>
    <w:p w:rsidR="00DA3722" w:rsidRPr="00DA3722" w:rsidRDefault="00DA3722" w:rsidP="00DA3722">
      <w:pPr>
        <w:rPr>
          <w:rFonts w:ascii="Comic Sans MS" w:hAnsi="Comic Sans MS"/>
          <w:sz w:val="24"/>
          <w:szCs w:val="24"/>
        </w:rPr>
      </w:pPr>
      <w:r w:rsidRPr="00DA3722">
        <w:rPr>
          <w:rFonts w:ascii="Comic Sans MS" w:hAnsi="Comic Sans MS"/>
          <w:sz w:val="24"/>
          <w:szCs w:val="24"/>
        </w:rPr>
        <w:t>on aurait 1/4 pour chaque cas.</w:t>
      </w:r>
    </w:p>
    <w:p w:rsidR="00DA3722" w:rsidRPr="00DA3722" w:rsidRDefault="00DA3722" w:rsidP="00DA3722">
      <w:pPr>
        <w:rPr>
          <w:rFonts w:ascii="Comic Sans MS" w:hAnsi="Comic Sans MS"/>
          <w:sz w:val="24"/>
          <w:szCs w:val="24"/>
        </w:rPr>
      </w:pPr>
    </w:p>
    <w:p w:rsidR="00DA3722" w:rsidRPr="00DA3722" w:rsidRDefault="00DA3722" w:rsidP="00DA3722">
      <w:pPr>
        <w:rPr>
          <w:rFonts w:ascii="Comic Sans MS" w:hAnsi="Comic Sans MS"/>
          <w:sz w:val="24"/>
          <w:szCs w:val="24"/>
        </w:rPr>
      </w:pPr>
      <w:r w:rsidRPr="00DA3722">
        <w:rPr>
          <w:rFonts w:ascii="Comic Sans MS" w:hAnsi="Comic Sans MS"/>
          <w:sz w:val="24"/>
          <w:szCs w:val="24"/>
        </w:rPr>
        <w:t xml:space="preserve">Il reste à démontrer la conjecture. </w:t>
      </w:r>
    </w:p>
    <w:p w:rsidR="00DA3722" w:rsidRPr="00DA3722" w:rsidRDefault="00DA3722" w:rsidP="00DA3722">
      <w:pPr>
        <w:ind w:left="1095"/>
        <w:rPr>
          <w:rFonts w:ascii="Comic Sans MS" w:hAnsi="Comic Sans MS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62"/>
        <w:gridCol w:w="4218"/>
      </w:tblGrid>
      <w:tr w:rsidR="00DA3722" w:rsidRPr="00DA3722" w:rsidTr="00DA3722">
        <w:tc>
          <w:tcPr>
            <w:tcW w:w="4962" w:type="dxa"/>
          </w:tcPr>
          <w:p w:rsidR="00DA3722" w:rsidRPr="00DA3722" w:rsidRDefault="00DA3722" w:rsidP="00587A5D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DA3722" w:rsidRPr="00DA3722" w:rsidRDefault="00DA3722" w:rsidP="00587A5D">
            <w:pPr>
              <w:rPr>
                <w:rFonts w:ascii="Comic Sans MS" w:hAnsi="Comic Sans MS"/>
                <w:sz w:val="24"/>
                <w:szCs w:val="24"/>
              </w:rPr>
            </w:pPr>
            <w:r w:rsidRPr="00DA3722">
              <w:rPr>
                <w:rFonts w:ascii="Comic Sans MS" w:hAnsi="Comic Sans MS"/>
                <w:sz w:val="24"/>
                <w:szCs w:val="24"/>
              </w:rPr>
              <w:t>On peut choisir d’utiliser l’arbre des possibles :</w:t>
            </w:r>
          </w:p>
          <w:p w:rsidR="00DA3722" w:rsidRPr="00DA3722" w:rsidRDefault="00DA3722" w:rsidP="00587A5D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DA3722" w:rsidRPr="00DA3722" w:rsidRDefault="00DA3722" w:rsidP="00587A5D">
            <w:pPr>
              <w:rPr>
                <w:rFonts w:ascii="Comic Sans MS" w:hAnsi="Comic Sans MS"/>
                <w:sz w:val="24"/>
                <w:szCs w:val="24"/>
              </w:rPr>
            </w:pPr>
            <w:r w:rsidRPr="00DA3722">
              <w:rPr>
                <w:rFonts w:ascii="Comic Sans MS" w:hAnsi="Comic Sans MS"/>
                <w:sz w:val="24"/>
                <w:szCs w:val="24"/>
              </w:rPr>
              <w:t>Il y a quatre chemins possibles.</w:t>
            </w:r>
          </w:p>
          <w:p w:rsidR="00DA3722" w:rsidRPr="00DA3722" w:rsidRDefault="00DA3722" w:rsidP="00587A5D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DA3722" w:rsidRPr="00DA3722" w:rsidRDefault="00DA3722" w:rsidP="00587A5D">
            <w:pPr>
              <w:rPr>
                <w:rFonts w:ascii="Comic Sans MS" w:hAnsi="Comic Sans MS"/>
                <w:sz w:val="24"/>
                <w:szCs w:val="24"/>
              </w:rPr>
            </w:pPr>
            <w:r w:rsidRPr="00DA3722">
              <w:rPr>
                <w:rFonts w:ascii="Comic Sans MS" w:hAnsi="Comic Sans MS"/>
                <w:sz w:val="24"/>
                <w:szCs w:val="24"/>
              </w:rPr>
              <w:t>Un seul de ces chemins conduit à PP.</w:t>
            </w:r>
          </w:p>
          <w:p w:rsidR="00DA3722" w:rsidRPr="00DA3722" w:rsidRDefault="00DA3722" w:rsidP="00587A5D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DA3722" w:rsidRPr="00DA3722" w:rsidRDefault="00DA3722" w:rsidP="00587A5D">
            <w:pPr>
              <w:rPr>
                <w:rFonts w:ascii="Comic Sans MS" w:hAnsi="Comic Sans MS"/>
                <w:sz w:val="24"/>
                <w:szCs w:val="24"/>
              </w:rPr>
            </w:pPr>
            <w:r w:rsidRPr="00DA3722">
              <w:rPr>
                <w:rFonts w:ascii="Comic Sans MS" w:hAnsi="Comic Sans MS"/>
                <w:sz w:val="24"/>
                <w:szCs w:val="24"/>
              </w:rPr>
              <w:t>La probabilité d’obtenir PP est donc 1/4</w:t>
            </w:r>
          </w:p>
          <w:p w:rsidR="00DA3722" w:rsidRPr="00DA3722" w:rsidRDefault="00DA3722" w:rsidP="00587A5D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218" w:type="dxa"/>
          </w:tcPr>
          <w:p w:rsidR="00DA3722" w:rsidRPr="00DA3722" w:rsidRDefault="00DA3722" w:rsidP="00587A5D">
            <w:pPr>
              <w:rPr>
                <w:rFonts w:ascii="Comic Sans MS" w:hAnsi="Comic Sans MS"/>
                <w:sz w:val="24"/>
                <w:szCs w:val="24"/>
              </w:rPr>
            </w:pPr>
            <w:r w:rsidRPr="00DA3722">
              <w:rPr>
                <w:rFonts w:ascii="Comic Sans MS" w:hAnsi="Comic Sans MS"/>
                <w:sz w:val="24"/>
                <w:szCs w:val="24"/>
              </w:rPr>
              <w:object w:dxaOrig="5830" w:dyaOrig="53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75.2pt;height:143.35pt" o:ole="">
                  <v:imagedata r:id="rId5" o:title="" cropbottom="6978f"/>
                </v:shape>
                <o:OLEObject Type="Embed" ProgID="Word.Picture.8" ShapeID="_x0000_i1025" DrawAspect="Content" ObjectID="_1298879387" r:id="rId6"/>
              </w:object>
            </w:r>
          </w:p>
        </w:tc>
      </w:tr>
    </w:tbl>
    <w:p w:rsidR="00A47E7C" w:rsidRPr="00DA3722" w:rsidRDefault="00A47E7C">
      <w:pPr>
        <w:rPr>
          <w:rFonts w:ascii="Comic Sans MS" w:hAnsi="Comic Sans MS"/>
          <w:sz w:val="24"/>
          <w:szCs w:val="24"/>
        </w:rPr>
      </w:pPr>
    </w:p>
    <w:sectPr w:rsidR="00A47E7C" w:rsidRPr="00DA3722" w:rsidSect="00B36ED3">
      <w:pgSz w:w="11906" w:h="16838"/>
      <w:pgMar w:top="426" w:right="707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367CBB"/>
    <w:multiLevelType w:val="hybridMultilevel"/>
    <w:tmpl w:val="EEB672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1B7B8C"/>
    <w:multiLevelType w:val="hybridMultilevel"/>
    <w:tmpl w:val="1FC6706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E4A0985"/>
    <w:multiLevelType w:val="hybridMultilevel"/>
    <w:tmpl w:val="C672A424"/>
    <w:lvl w:ilvl="0" w:tplc="8F16DA7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74FC1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0049A4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4A97C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EA2157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1FE290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88608E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A50E62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BC4832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hyphenationZone w:val="425"/>
  <w:characterSpacingControl w:val="doNotCompress"/>
  <w:compat/>
  <w:rsids>
    <w:rsidRoot w:val="00DA3722"/>
    <w:rsid w:val="00725536"/>
    <w:rsid w:val="00812AB7"/>
    <w:rsid w:val="00A47E7C"/>
    <w:rsid w:val="00B36ED3"/>
    <w:rsid w:val="00DA3722"/>
    <w:rsid w:val="00EC7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3722"/>
    <w:pPr>
      <w:spacing w:after="0" w:line="240" w:lineRule="auto"/>
    </w:pPr>
    <w:rPr>
      <w:rFonts w:ascii="Times New Roman" w:eastAsia="Calibri" w:hAnsi="Times New Roman" w:cs="Times New Roman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A37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9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09236">
          <w:marLeft w:val="734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150</Words>
  <Characters>831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</dc:creator>
  <cp:lastModifiedBy>Anne</cp:lastModifiedBy>
  <cp:revision>3</cp:revision>
  <dcterms:created xsi:type="dcterms:W3CDTF">2009-02-02T19:50:00Z</dcterms:created>
  <dcterms:modified xsi:type="dcterms:W3CDTF">2009-03-18T10:03:00Z</dcterms:modified>
</cp:coreProperties>
</file>