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81" w:rsidRPr="00B52CFA" w:rsidRDefault="008E2C81" w:rsidP="008E2C81">
      <w:pPr>
        <w:pStyle w:val="Titre1"/>
        <w:rPr>
          <w:sz w:val="28"/>
          <w:szCs w:val="28"/>
          <w:lang w:val="fr-FR"/>
        </w:rPr>
      </w:pPr>
      <w:bookmarkStart w:id="0" w:name="MinuteHeading"/>
      <w:r w:rsidRPr="00B52CFA">
        <w:rPr>
          <w:sz w:val="28"/>
          <w:szCs w:val="28"/>
          <w:lang w:val="fr-FR"/>
        </w:rPr>
        <w:t xml:space="preserve">Réunion </w:t>
      </w:r>
      <w:bookmarkEnd w:id="0"/>
      <w:r w:rsidRPr="00B52CFA">
        <w:rPr>
          <w:sz w:val="28"/>
          <w:szCs w:val="28"/>
          <w:lang w:val="fr-FR"/>
        </w:rPr>
        <w:t>groupe de travail jeu pédagogique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Pr="008E2C81">
        <w:rPr>
          <w:sz w:val="28"/>
          <w:szCs w:val="28"/>
          <w:lang w:val="fr-FR"/>
        </w:rPr>
        <w:t>06-02-2013</w:t>
      </w:r>
    </w:p>
    <w:p w:rsidR="00AF2F39" w:rsidRDefault="00AF2F39">
      <w:r w:rsidRPr="00AF2F39">
        <w:rPr>
          <w:b/>
        </w:rPr>
        <w:t>Participants :</w:t>
      </w:r>
      <w:r>
        <w:t xml:space="preserve"> </w:t>
      </w:r>
      <w:proofErr w:type="spellStart"/>
      <w:r w:rsidRPr="008E2C81">
        <w:rPr>
          <w:b/>
        </w:rPr>
        <w:t>Cf</w:t>
      </w:r>
      <w:proofErr w:type="spellEnd"/>
      <w:r w:rsidRPr="008E2C81">
        <w:rPr>
          <w:b/>
        </w:rPr>
        <w:t xml:space="preserve"> liste jointe</w:t>
      </w:r>
    </w:p>
    <w:tbl>
      <w:tblPr>
        <w:tblStyle w:val="Ombrageclair"/>
        <w:tblW w:w="9606" w:type="dxa"/>
        <w:shd w:val="clear" w:color="auto" w:fill="FFFFFF" w:themeFill="background1"/>
        <w:tblLook w:val="0180" w:firstRow="0" w:lastRow="0" w:firstColumn="1" w:lastColumn="1" w:noHBand="0" w:noVBand="0"/>
      </w:tblPr>
      <w:tblGrid>
        <w:gridCol w:w="5353"/>
        <w:gridCol w:w="2552"/>
        <w:gridCol w:w="1701"/>
      </w:tblGrid>
      <w:tr w:rsidR="008E2C81" w:rsidRPr="008E2C81" w:rsidTr="00AF2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FFFFFF" w:themeFill="background1"/>
          </w:tcPr>
          <w:p w:rsidR="00AF2F39" w:rsidRDefault="00AF2F39">
            <w:r>
              <w:t>Calendrier :</w:t>
            </w:r>
          </w:p>
          <w:p w:rsidR="00AF2F39" w:rsidRDefault="00AF2F39"/>
          <w:p w:rsidR="008E2C81" w:rsidRDefault="008E2C81">
            <w:r>
              <w:t xml:space="preserve">3 </w:t>
            </w:r>
            <w:r w:rsidR="005F69D8">
              <w:t xml:space="preserve">séances </w:t>
            </w:r>
            <w:r w:rsidR="005F69D8">
              <w:t>de travail</w:t>
            </w:r>
            <w:r w:rsidR="005F69D8">
              <w:t xml:space="preserve"> d’une </w:t>
            </w:r>
            <w:r w:rsidR="00E1407F">
              <w:t>demi-journée</w:t>
            </w:r>
          </w:p>
          <w:p w:rsidR="008E2C81" w:rsidRDefault="008E2C81"/>
          <w:p w:rsidR="008E2C81" w:rsidRDefault="008E2C81"/>
          <w:p w:rsidR="008E2C81" w:rsidRDefault="008E2C81"/>
          <w:p w:rsidR="00AF2F39" w:rsidRDefault="00AF2F39">
            <w:r>
              <w:t>Présentation</w:t>
            </w:r>
            <w:r>
              <w:t xml:space="preserve"> du projet à la conférence du Rhin supérieur</w:t>
            </w:r>
            <w:r w:rsidR="005F69D8">
              <w:t xml:space="preserve"> *</w:t>
            </w:r>
          </w:p>
          <w:p w:rsidR="00AF2F39" w:rsidRDefault="00AF2F39"/>
          <w:p w:rsidR="008E2C81" w:rsidRDefault="008E2C81">
            <w:r>
              <w:t>Expérimentation en classe</w:t>
            </w:r>
          </w:p>
          <w:p w:rsidR="008E2C81" w:rsidRDefault="008E2C81"/>
          <w:p w:rsidR="008E2C81" w:rsidRDefault="008E2C81">
            <w:r>
              <w:t>1 réunion bilan</w:t>
            </w:r>
          </w:p>
          <w:p w:rsidR="008E2C81" w:rsidRDefault="008E2C81"/>
          <w:p w:rsidR="00AF2F39" w:rsidRDefault="00AF2F39">
            <w:r>
              <w:t>Présentation du projet aux enseignants dans le cadre d’un stage inscrit au PAF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FFFFFF" w:themeFill="background1"/>
          </w:tcPr>
          <w:p w:rsidR="00AF2F39" w:rsidRDefault="00AF2F39" w:rsidP="008E2C81">
            <w:pPr>
              <w:ind w:left="22" w:hanging="22"/>
            </w:pPr>
          </w:p>
          <w:p w:rsidR="00AF2F39" w:rsidRDefault="00AF2F39" w:rsidP="008E2C81">
            <w:pPr>
              <w:ind w:left="22" w:hanging="22"/>
            </w:pPr>
          </w:p>
          <w:p w:rsidR="008E2C81" w:rsidRDefault="008E2C81" w:rsidP="008E2C81">
            <w:pPr>
              <w:ind w:left="22" w:hanging="22"/>
            </w:pPr>
            <w:r>
              <w:t>06/02/2013 9h30 -12h30</w:t>
            </w:r>
          </w:p>
          <w:p w:rsidR="008E2C81" w:rsidRDefault="008E2C81" w:rsidP="008E2C81">
            <w:pPr>
              <w:ind w:left="22" w:hanging="22"/>
            </w:pPr>
            <w:r>
              <w:t>18/03/2013</w:t>
            </w:r>
            <w:r w:rsidR="00AF2F39">
              <w:t xml:space="preserve"> 14h – 17h</w:t>
            </w:r>
          </w:p>
          <w:p w:rsidR="00AF2F39" w:rsidRDefault="00AF2F39" w:rsidP="008E2C81">
            <w:pPr>
              <w:ind w:left="22" w:hanging="22"/>
            </w:pPr>
            <w:r>
              <w:t>30/04/2013 9h-12h</w:t>
            </w:r>
          </w:p>
          <w:p w:rsidR="00AF2F39" w:rsidRDefault="00AF2F39" w:rsidP="008E2C81">
            <w:pPr>
              <w:ind w:left="22" w:hanging="22"/>
            </w:pPr>
          </w:p>
          <w:p w:rsidR="00AF2F39" w:rsidRDefault="00AF2F39" w:rsidP="008E2C81">
            <w:pPr>
              <w:ind w:left="22" w:hanging="22"/>
            </w:pPr>
            <w:r>
              <w:t>24/05/2013</w:t>
            </w:r>
          </w:p>
          <w:p w:rsidR="00AF2F39" w:rsidRDefault="00AF2F39" w:rsidP="008E2C81">
            <w:pPr>
              <w:ind w:left="22" w:hanging="22"/>
            </w:pPr>
          </w:p>
          <w:p w:rsidR="00AF2F39" w:rsidRDefault="00AF2F39" w:rsidP="008E2C81">
            <w:pPr>
              <w:ind w:left="22" w:hanging="22"/>
            </w:pPr>
          </w:p>
          <w:p w:rsidR="00AF2F39" w:rsidRDefault="00AF2F39" w:rsidP="008E2C81">
            <w:pPr>
              <w:ind w:left="22" w:hanging="22"/>
            </w:pPr>
            <w:r>
              <w:t>Entre mi-mai et fin juin</w:t>
            </w:r>
          </w:p>
          <w:p w:rsidR="00AF2F39" w:rsidRDefault="00AF2F39" w:rsidP="008E2C81">
            <w:pPr>
              <w:ind w:left="22" w:hanging="22"/>
            </w:pPr>
          </w:p>
          <w:p w:rsidR="00AF2F39" w:rsidRDefault="00AF2F39" w:rsidP="008E2C81">
            <w:pPr>
              <w:ind w:left="22" w:hanging="22"/>
            </w:pPr>
            <w:r>
              <w:t>Fin juin</w:t>
            </w:r>
          </w:p>
          <w:p w:rsidR="00AF2F39" w:rsidRDefault="00AF2F39" w:rsidP="008E2C81">
            <w:pPr>
              <w:ind w:left="22" w:hanging="22"/>
            </w:pPr>
          </w:p>
          <w:p w:rsidR="00AF2F39" w:rsidRDefault="00AF2F39" w:rsidP="008E2C81">
            <w:pPr>
              <w:ind w:left="22" w:hanging="22"/>
            </w:pPr>
            <w:r>
              <w:t>Entre janvier et mars 2014</w:t>
            </w:r>
          </w:p>
          <w:p w:rsidR="00AF2F39" w:rsidRDefault="00AF2F39" w:rsidP="008E2C81">
            <w:pPr>
              <w:ind w:left="22" w:hanging="22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FFFFFF" w:themeFill="background1"/>
          </w:tcPr>
          <w:p w:rsidR="00AF2F39" w:rsidRDefault="00AF2F39"/>
          <w:p w:rsidR="00AF2F39" w:rsidRDefault="00AF2F39"/>
          <w:p w:rsidR="008E2C81" w:rsidRDefault="00AF2F39">
            <w:r>
              <w:t>Rectorat</w:t>
            </w:r>
          </w:p>
          <w:p w:rsidR="00AF2F39" w:rsidRDefault="00AF2F39">
            <w:r>
              <w:t>CRDP</w:t>
            </w:r>
          </w:p>
          <w:p w:rsidR="00AF2F39" w:rsidRDefault="00AF2F39">
            <w:r>
              <w:t>CRDP</w:t>
            </w:r>
          </w:p>
          <w:p w:rsidR="00AF2F39" w:rsidRDefault="00AF2F39"/>
          <w:p w:rsidR="00AF2F39" w:rsidRDefault="00AF2F39">
            <w:r>
              <w:t>Basel</w:t>
            </w:r>
          </w:p>
        </w:tc>
      </w:tr>
      <w:tr w:rsidR="009C1A69" w:rsidRPr="008E2C81" w:rsidTr="00BC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9C1A69" w:rsidRDefault="009C1A69" w:rsidP="00DC6BEA">
            <w:r>
              <w:t>Public visé :</w:t>
            </w:r>
          </w:p>
          <w:p w:rsidR="009C1A69" w:rsidRDefault="009C1A69" w:rsidP="00DC6BEA"/>
          <w:p w:rsidR="009C1A69" w:rsidRDefault="009C1A69" w:rsidP="00DC6BEA">
            <w:r>
              <w:t>Elèves du cycle 3 à la classe de 3</w:t>
            </w:r>
            <w:r w:rsidRPr="009C1A69">
              <w:rPr>
                <w:vertAlign w:val="superscript"/>
              </w:rPr>
              <w:t>ème</w:t>
            </w:r>
            <w:r>
              <w:t xml:space="preserve"> </w:t>
            </w:r>
          </w:p>
          <w:p w:rsidR="009C1A69" w:rsidRPr="005F69D8" w:rsidRDefault="009C1A69" w:rsidP="00DC6BEA">
            <w:pPr>
              <w:rPr>
                <w:b w:val="0"/>
              </w:rPr>
            </w:pPr>
            <w:r w:rsidRPr="005F69D8">
              <w:rPr>
                <w:b w:val="0"/>
              </w:rPr>
              <w:t>avec pour objectif de les sensibiliser à la langue et à la culture allemande, plus particulièrement dans l’espace du Rhin supérieur.</w:t>
            </w:r>
          </w:p>
          <w:p w:rsidR="003C0ECF" w:rsidRDefault="003C0ECF" w:rsidP="00DC6BEA">
            <w:r>
              <w:t xml:space="preserve">Niveau de langue : </w:t>
            </w:r>
            <w:r w:rsidRPr="005F69D8">
              <w:rPr>
                <w:b w:val="0"/>
              </w:rPr>
              <w:t>A1 -&gt;B1</w:t>
            </w:r>
          </w:p>
          <w:p w:rsidR="003C0ECF" w:rsidRDefault="003C0ECF" w:rsidP="00DC6BEA"/>
          <w:p w:rsidR="003C0ECF" w:rsidRDefault="003C0ECF" w:rsidP="00DC6BEA">
            <w:r>
              <w:t>Une version entièrement en allemand pourra être réalisée</w:t>
            </w:r>
            <w:r w:rsidR="008571CB">
              <w:t xml:space="preserve"> pour les élèves bilingues.</w:t>
            </w:r>
          </w:p>
          <w:p w:rsidR="00E77511" w:rsidRDefault="00E77511" w:rsidP="00DC6BEA"/>
          <w:p w:rsidR="008571CB" w:rsidRPr="00E77511" w:rsidRDefault="005F69D8" w:rsidP="00DC6BEA">
            <w:pPr>
              <w:rPr>
                <w:i/>
              </w:rPr>
            </w:pPr>
            <w:r w:rsidRPr="00E77511">
              <w:rPr>
                <w:i/>
              </w:rPr>
              <w:t xml:space="preserve">* </w:t>
            </w:r>
            <w:r w:rsidR="008571CB" w:rsidRPr="00E77511">
              <w:rPr>
                <w:i/>
              </w:rPr>
              <w:t>Ce jeu pourra être adapté par la suite dans une version destinée aux élèves français et allemands de l’espace du Rhin supérieur, suite à la décision de la Conférence du Rhin supérieur.</w:t>
            </w:r>
          </w:p>
          <w:p w:rsidR="009C1A69" w:rsidRDefault="009C1A69" w:rsidP="00DC6BEA"/>
        </w:tc>
      </w:tr>
      <w:tr w:rsidR="003C0ECF" w:rsidRPr="008E2C81" w:rsidTr="001363A0">
        <w:tblPrEx>
          <w:shd w:val="clear" w:color="auto" w:fill="auto"/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3C0ECF" w:rsidRDefault="003C0ECF" w:rsidP="00C607DC">
            <w:r>
              <w:t>Contenus du jeu :</w:t>
            </w:r>
          </w:p>
          <w:p w:rsidR="003C0ECF" w:rsidRDefault="003C0ECF" w:rsidP="00C607DC"/>
          <w:p w:rsidR="003C0ECF" w:rsidRDefault="003C0ECF" w:rsidP="00C607DC">
            <w:r>
              <w:t xml:space="preserve">Plateau à projeter </w:t>
            </w:r>
          </w:p>
          <w:p w:rsidR="003C0ECF" w:rsidRDefault="003C0ECF" w:rsidP="00C607DC"/>
          <w:p w:rsidR="003C0ECF" w:rsidRDefault="003C0ECF" w:rsidP="00C607DC"/>
          <w:p w:rsidR="003C0ECF" w:rsidRDefault="003C0ECF" w:rsidP="00C607DC">
            <w:r>
              <w:t>Cartes avec au recto, un visuel, un texte descriptif et une épreuve</w:t>
            </w:r>
          </w:p>
          <w:p w:rsidR="003C0ECF" w:rsidRDefault="003C0ECF" w:rsidP="00C607DC"/>
          <w:p w:rsidR="003C0ECF" w:rsidRDefault="003C0ECF" w:rsidP="00C607DC"/>
          <w:p w:rsidR="003C0ECF" w:rsidRPr="00D165EB" w:rsidRDefault="003C0ECF" w:rsidP="00C607DC">
            <w:r>
              <w:t>Au verso, un ou des personnages avec un dialogue en rapport avec les contenus du recto</w:t>
            </w:r>
          </w:p>
        </w:tc>
        <w:tc>
          <w:tcPr>
            <w:tcW w:w="4253" w:type="dxa"/>
            <w:gridSpan w:val="2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3C0ECF" w:rsidRDefault="003C0ECF" w:rsidP="00C60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C0ECF" w:rsidRDefault="003C0ECF" w:rsidP="00C60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C0ECF" w:rsidRDefault="003C0ECF" w:rsidP="00C60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Possibilité de donner une dimension interactive en lien avec les cartes</w:t>
            </w:r>
          </w:p>
          <w:p w:rsidR="003C0ECF" w:rsidRDefault="003C0ECF" w:rsidP="00C60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C0ECF" w:rsidRDefault="003C0ECF" w:rsidP="00C60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Visuels tirés du </w:t>
            </w:r>
            <w:proofErr w:type="spellStart"/>
            <w:r>
              <w:t>mémory</w:t>
            </w:r>
            <w:proofErr w:type="spellEnd"/>
            <w:r>
              <w:t xml:space="preserve"> (images jointes) ou de la banque d’images du CRDP</w:t>
            </w:r>
          </w:p>
          <w:p w:rsidR="003C0ECF" w:rsidRDefault="00E77511" w:rsidP="00C60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Trois niveaux de difficulté</w:t>
            </w:r>
          </w:p>
          <w:p w:rsidR="003C0ECF" w:rsidRDefault="003C0ECF" w:rsidP="00C60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C0ECF" w:rsidRPr="00D165EB" w:rsidRDefault="003C0ECF" w:rsidP="00C60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1, 2 ou trois personnages, selon la difficulté de l’épreuve </w:t>
            </w:r>
          </w:p>
        </w:tc>
      </w:tr>
    </w:tbl>
    <w:p w:rsidR="008E2C81" w:rsidRDefault="008E2C81" w:rsidP="008E2C81">
      <w:pPr>
        <w:spacing w:after="0" w:line="240" w:lineRule="auto"/>
        <w:cnfStyle w:val="000100100000" w:firstRow="0" w:lastRow="0" w:firstColumn="0" w:lastColumn="1" w:oddVBand="0" w:evenVBand="0" w:oddHBand="1" w:evenHBand="0" w:firstRowFirstColumn="0" w:firstRowLastColumn="0" w:lastRowFirstColumn="0" w:lastRowLastColumn="0"/>
        <w:rPr>
          <w:b/>
          <w:bCs/>
          <w:color w:val="000000" w:themeColor="text1" w:themeShade="BF"/>
        </w:rPr>
      </w:pPr>
    </w:p>
    <w:tbl>
      <w:tblPr>
        <w:tblStyle w:val="Ombrageclair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8571CB" w:rsidRPr="00D165EB" w:rsidTr="005F6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bottom w:val="nil"/>
            </w:tcBorders>
            <w:shd w:val="clear" w:color="auto" w:fill="FFFFFF" w:themeFill="background1"/>
          </w:tcPr>
          <w:p w:rsidR="008571CB" w:rsidRDefault="008571CB" w:rsidP="00DC6BEA">
            <w:bookmarkStart w:id="1" w:name="_GoBack" w:colFirst="2" w:colLast="2"/>
          </w:p>
          <w:p w:rsidR="008571CB" w:rsidRDefault="008571CB" w:rsidP="00DC6BEA">
            <w:r>
              <w:t>Production des enseignants</w:t>
            </w:r>
            <w:r>
              <w:t> </w:t>
            </w:r>
            <w:r>
              <w:t xml:space="preserve"> pour la prochaine séance de travail </w:t>
            </w:r>
            <w:r>
              <w:t>:</w:t>
            </w:r>
          </w:p>
          <w:p w:rsidR="008571CB" w:rsidRDefault="008571CB" w:rsidP="00DC6BEA"/>
          <w:p w:rsidR="005F69D8" w:rsidRDefault="005F69D8" w:rsidP="00DC6BEA"/>
          <w:p w:rsidR="005F69D8" w:rsidRDefault="005F69D8" w:rsidP="00DC6BEA"/>
          <w:p w:rsidR="008571CB" w:rsidRDefault="008571CB" w:rsidP="00DC6BEA">
            <w:r>
              <w:t>Recto des cartes</w:t>
            </w:r>
          </w:p>
          <w:p w:rsidR="008571CB" w:rsidRDefault="008571CB" w:rsidP="00DC6BEA"/>
          <w:p w:rsidR="008571CB" w:rsidRDefault="008571CB" w:rsidP="00DC6BEA"/>
          <w:p w:rsidR="008571CB" w:rsidRDefault="008571CB" w:rsidP="00DC6BEA">
            <w:r>
              <w:t>Verso des cartes</w:t>
            </w:r>
          </w:p>
          <w:p w:rsidR="005F69D8" w:rsidRDefault="005F69D8" w:rsidP="00DC6BEA"/>
          <w:p w:rsidR="008571CB" w:rsidRDefault="008571CB" w:rsidP="00DC6BEA">
            <w:r>
              <w:t>Battle</w:t>
            </w:r>
          </w:p>
          <w:p w:rsidR="008571CB" w:rsidRPr="00D165EB" w:rsidRDefault="008571CB" w:rsidP="00DC6BEA"/>
        </w:tc>
        <w:tc>
          <w:tcPr>
            <w:tcW w:w="4253" w:type="dxa"/>
            <w:tcBorders>
              <w:bottom w:val="nil"/>
            </w:tcBorders>
            <w:shd w:val="clear" w:color="auto" w:fill="FFFFFF" w:themeFill="background1"/>
          </w:tcPr>
          <w:p w:rsidR="008571CB" w:rsidRDefault="008571CB" w:rsidP="00DC6B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571CB" w:rsidRPr="005F69D8" w:rsidRDefault="005F69D8" w:rsidP="00DC6B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F69D8">
              <w:rPr>
                <w:b w:val="0"/>
              </w:rPr>
              <w:t>Des échanges pourront avoir lieu par mail avec Thierry Chapeau.</w:t>
            </w:r>
          </w:p>
          <w:p w:rsidR="005F69D8" w:rsidRPr="005F69D8" w:rsidRDefault="005F69D8" w:rsidP="00DC6B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F69D8">
              <w:rPr>
                <w:b w:val="0"/>
              </w:rPr>
              <w:t>Un es</w:t>
            </w:r>
            <w:r>
              <w:rPr>
                <w:b w:val="0"/>
              </w:rPr>
              <w:t xml:space="preserve">pace de mutualisation sera créé </w:t>
            </w:r>
            <w:r w:rsidRPr="005F69D8">
              <w:rPr>
                <w:b w:val="0"/>
              </w:rPr>
              <w:t>(CRDP </w:t>
            </w:r>
            <w:r>
              <w:rPr>
                <w:b w:val="0"/>
              </w:rPr>
              <w:t xml:space="preserve"> ou liste de diffusion</w:t>
            </w:r>
            <w:r w:rsidRPr="005F69D8">
              <w:rPr>
                <w:b w:val="0"/>
              </w:rPr>
              <w:t>)</w:t>
            </w:r>
            <w:r>
              <w:rPr>
                <w:b w:val="0"/>
              </w:rPr>
              <w:t>.</w:t>
            </w:r>
          </w:p>
          <w:p w:rsidR="005F69D8" w:rsidRDefault="005F69D8" w:rsidP="00DC6B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8571CB" w:rsidRPr="008571CB" w:rsidRDefault="008571CB" w:rsidP="00DC6B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Visuel (à noter), texte de présentation et éventuellement épreuve correspondante</w:t>
            </w:r>
          </w:p>
          <w:p w:rsidR="008571CB" w:rsidRDefault="008571CB" w:rsidP="00DC6B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571CB" w:rsidRDefault="008571CB" w:rsidP="00DC6B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Personnage (s) et dialogue</w:t>
            </w:r>
          </w:p>
          <w:p w:rsidR="005F69D8" w:rsidRDefault="005F69D8" w:rsidP="00DC6B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8571CB" w:rsidRPr="005F69D8" w:rsidRDefault="005F69D8" w:rsidP="00DC6B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F69D8">
              <w:rPr>
                <w:b w:val="0"/>
              </w:rPr>
              <w:t>Avec une limite de temps (60 ou 90 secondes)</w:t>
            </w:r>
            <w:r w:rsidR="008571CB" w:rsidRPr="005F69D8">
              <w:rPr>
                <w:b w:val="0"/>
              </w:rPr>
              <w:t xml:space="preserve"> </w:t>
            </w:r>
          </w:p>
        </w:tc>
      </w:tr>
    </w:tbl>
    <w:bookmarkEnd w:id="1"/>
    <w:p w:rsidR="008571CB" w:rsidRPr="00E77511" w:rsidRDefault="00E77511" w:rsidP="005F69D8">
      <w:pPr>
        <w:spacing w:after="0" w:line="240" w:lineRule="auto"/>
        <w:cnfStyle w:val="000100100000" w:firstRow="0" w:lastRow="0" w:firstColumn="0" w:lastColumn="1" w:oddVBand="0" w:evenVBand="0" w:oddHBand="1" w:evenHBand="0" w:firstRowFirstColumn="0" w:firstRowLastColumn="0" w:lastRowFirstColumn="0" w:lastRowLastColumn="0"/>
        <w:rPr>
          <w:b/>
          <w:bCs/>
          <w:i/>
          <w:color w:val="000000" w:themeColor="text1" w:themeShade="BF"/>
        </w:rPr>
      </w:pPr>
      <w:r w:rsidRPr="00E77511">
        <w:rPr>
          <w:b/>
          <w:bCs/>
          <w:i/>
          <w:color w:val="000000" w:themeColor="text1" w:themeShade="BF"/>
        </w:rPr>
        <w:t>Une batterie de jeux et d’épreuves sera présentée par Thierry Chapeau lors de la prochaine séance.</w:t>
      </w:r>
    </w:p>
    <w:sectPr w:rsidR="008571CB" w:rsidRPr="00E77511" w:rsidSect="005F69D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81"/>
    <w:rsid w:val="003C0ECF"/>
    <w:rsid w:val="00442E50"/>
    <w:rsid w:val="005F69D8"/>
    <w:rsid w:val="008571CB"/>
    <w:rsid w:val="008E2C81"/>
    <w:rsid w:val="009C1A69"/>
    <w:rsid w:val="00AF2F39"/>
    <w:rsid w:val="00B16809"/>
    <w:rsid w:val="00E1407F"/>
    <w:rsid w:val="00E7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CB"/>
  </w:style>
  <w:style w:type="paragraph" w:styleId="Titre1">
    <w:name w:val="heading 1"/>
    <w:basedOn w:val="Normal"/>
    <w:next w:val="Normal"/>
    <w:link w:val="Titre1Car"/>
    <w:qFormat/>
    <w:rsid w:val="008E2C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48"/>
      <w:szCs w:val="48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E2C81"/>
    <w:rPr>
      <w:rFonts w:ascii="Arial" w:eastAsia="Times New Roman" w:hAnsi="Arial" w:cs="Arial"/>
      <w:b/>
      <w:bCs/>
      <w:kern w:val="32"/>
      <w:sz w:val="48"/>
      <w:szCs w:val="48"/>
      <w:lang w:val="en-US"/>
    </w:rPr>
  </w:style>
  <w:style w:type="table" w:styleId="Grilledutableau">
    <w:name w:val="Table Grid"/>
    <w:basedOn w:val="TableauNormal"/>
    <w:uiPriority w:val="59"/>
    <w:rsid w:val="008E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E2C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8E2C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8E2C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8E2C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5">
    <w:name w:val="Light Shading Accent 5"/>
    <w:basedOn w:val="TableauNormal"/>
    <w:uiPriority w:val="60"/>
    <w:rsid w:val="008E2C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CB"/>
  </w:style>
  <w:style w:type="paragraph" w:styleId="Titre1">
    <w:name w:val="heading 1"/>
    <w:basedOn w:val="Normal"/>
    <w:next w:val="Normal"/>
    <w:link w:val="Titre1Car"/>
    <w:qFormat/>
    <w:rsid w:val="008E2C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48"/>
      <w:szCs w:val="48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E2C81"/>
    <w:rPr>
      <w:rFonts w:ascii="Arial" w:eastAsia="Times New Roman" w:hAnsi="Arial" w:cs="Arial"/>
      <w:b/>
      <w:bCs/>
      <w:kern w:val="32"/>
      <w:sz w:val="48"/>
      <w:szCs w:val="48"/>
      <w:lang w:val="en-US"/>
    </w:rPr>
  </w:style>
  <w:style w:type="table" w:styleId="Grilledutableau">
    <w:name w:val="Table Grid"/>
    <w:basedOn w:val="TableauNormal"/>
    <w:uiPriority w:val="59"/>
    <w:rsid w:val="008E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E2C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8E2C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8E2C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8E2C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5">
    <w:name w:val="Light Shading Accent 5"/>
    <w:basedOn w:val="TableauNormal"/>
    <w:uiPriority w:val="60"/>
    <w:rsid w:val="008E2C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ddrouard</dc:creator>
  <cp:lastModifiedBy>ddrouard</cp:lastModifiedBy>
  <cp:revision>3</cp:revision>
  <cp:lastPrinted>2013-02-07T10:48:00Z</cp:lastPrinted>
  <dcterms:created xsi:type="dcterms:W3CDTF">2013-02-07T09:36:00Z</dcterms:created>
  <dcterms:modified xsi:type="dcterms:W3CDTF">2013-02-07T10:56:00Z</dcterms:modified>
</cp:coreProperties>
</file>