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2D" w:rsidRDefault="0011052D">
      <w:pPr>
        <w:rPr>
          <w:rFonts w:cs="Times New Roman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559"/>
        <w:gridCol w:w="1701"/>
        <w:gridCol w:w="1843"/>
        <w:gridCol w:w="1276"/>
        <w:gridCol w:w="1560"/>
        <w:gridCol w:w="1983"/>
        <w:gridCol w:w="2162"/>
      </w:tblGrid>
      <w:tr w:rsidR="001105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11052D" w:rsidRDefault="0011052D">
            <w:pPr>
              <w:pStyle w:val="List"/>
              <w:spacing w:after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Domaine d’activité</w:t>
            </w:r>
            <w:r>
              <w:rPr>
                <w:rFonts w:ascii="Arial" w:hAnsi="Arial" w:cs="Arial"/>
                <w:color w:val="0000FF"/>
              </w:rPr>
              <w:t> :</w:t>
            </w: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Langue allemande et </w:t>
            </w: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Géographie : </w:t>
            </w: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“ das Küstengebiet ”</w:t>
            </w: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pStyle w:val="List"/>
              <w:spacing w:after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922" w:type="dxa"/>
            <w:gridSpan w:val="6"/>
          </w:tcPr>
          <w:p w:rsidR="0011052D" w:rsidRDefault="0011052D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Tâche</w:t>
            </w:r>
            <w:r>
              <w:rPr>
                <w:rFonts w:ascii="Arial" w:hAnsi="Arial" w:cs="Arial"/>
                <w:b/>
                <w:bCs/>
              </w:rPr>
              <w:t xml:space="preserve">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Préparer une classe de mer ou une sortie en bord de mer, en fin d’année scolaire</w:t>
            </w:r>
          </w:p>
          <w:p w:rsidR="0011052D" w:rsidRDefault="0011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52D" w:rsidRDefault="0011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A.1. Tâches intermédiaires : </w:t>
            </w:r>
          </w:p>
          <w:p w:rsidR="0011052D" w:rsidRDefault="0011052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Parler du littoral et des activités pratiquées en bord de mer</w:t>
            </w:r>
          </w:p>
          <w:p w:rsidR="0011052D" w:rsidRDefault="0011052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Nommer les moyens de transport pour effectuer ces activités</w:t>
            </w:r>
          </w:p>
          <w:p w:rsidR="0011052D" w:rsidRDefault="00110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pStyle w:val="Contenudetableau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A.2.  Capacités :</w:t>
            </w: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capable de décrire un paysage</w:t>
            </w: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capable de reconnaître et de situer des lieux possibles d’activités de bord de mer</w:t>
            </w: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capable de désigner un certain type d’activités littorales, le tourisme</w:t>
            </w:r>
          </w:p>
        </w:tc>
        <w:tc>
          <w:tcPr>
            <w:tcW w:w="2162" w:type="dxa"/>
          </w:tcPr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Niveau</w:t>
            </w:r>
            <w:r>
              <w:rPr>
                <w:rFonts w:ascii="Arial" w:hAnsi="Arial" w:cs="Arial"/>
                <w:b/>
                <w:bCs/>
              </w:rPr>
              <w:t xml:space="preserve"> : </w:t>
            </w:r>
          </w:p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Cycle 3</w:t>
            </w:r>
          </w:p>
          <w:p w:rsidR="0011052D" w:rsidRDefault="00110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Séance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1052D" w:rsidRDefault="0011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sur 2</w:t>
            </w: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1572"/>
        </w:trPr>
        <w:tc>
          <w:tcPr>
            <w:tcW w:w="2622" w:type="dxa"/>
            <w:vMerge w:val="restart"/>
          </w:tcPr>
          <w:p w:rsidR="0011052D" w:rsidRDefault="0011052D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Activité langagière :</w:t>
            </w:r>
          </w:p>
          <w:p w:rsidR="0011052D" w:rsidRDefault="0011052D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Comprendre, réagir et parler en interaction</w:t>
            </w:r>
          </w:p>
          <w:p w:rsidR="0011052D" w:rsidRDefault="00110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Lire et comprendre une affiche (ici, un dessin de paysage)</w:t>
            </w:r>
          </w:p>
          <w:p w:rsidR="0011052D" w:rsidRDefault="00110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52D" w:rsidRDefault="0011052D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11052D" w:rsidRDefault="0011052D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052D" w:rsidRDefault="0011052D">
            <w:pPr>
              <w:pStyle w:val="Heading4"/>
              <w:rPr>
                <w:sz w:val="22"/>
                <w:szCs w:val="22"/>
              </w:rPr>
            </w:pPr>
          </w:p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2" w:type="dxa"/>
            <w:gridSpan w:val="6"/>
          </w:tcPr>
          <w:p w:rsidR="0011052D" w:rsidRDefault="0011052D">
            <w:pPr>
              <w:pStyle w:val="Heading4"/>
            </w:pPr>
            <w:r>
              <w:rPr>
                <w:color w:val="0000FF"/>
              </w:rPr>
              <w:t>B. Formulations</w:t>
            </w:r>
            <w:r>
              <w:t> </w:t>
            </w:r>
          </w:p>
          <w:p w:rsidR="0011052D" w:rsidRDefault="0011052D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B.1.Structures</w:t>
            </w:r>
            <w:r>
              <w:rPr>
                <w:b w:val="0"/>
                <w:bCs w:val="0"/>
                <w:sz w:val="22"/>
                <w:szCs w:val="22"/>
              </w:rPr>
              <w:t> :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Was gibt es dort? Dort gibt es….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Was machst du dort / was kannst du dort machen ?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Dort kann ich …..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cs="Times New Roman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Was machst / spielst du gern / lieber ?</w:t>
            </w:r>
          </w:p>
          <w:p w:rsidR="0011052D" w:rsidRDefault="0011052D">
            <w:pPr>
              <w:rPr>
                <w:rFonts w:cs="Times New Roman"/>
                <w:lang w:val="de-DE"/>
              </w:rPr>
            </w:pPr>
          </w:p>
          <w:p w:rsidR="0011052D" w:rsidRDefault="0011052D">
            <w:pPr>
              <w:pStyle w:val="Heading4"/>
              <w:rPr>
                <w:b w:val="0"/>
                <w:bCs w:val="0"/>
              </w:rPr>
            </w:pPr>
            <w:r>
              <w:rPr>
                <w:sz w:val="22"/>
                <w:szCs w:val="22"/>
              </w:rPr>
              <w:t>B.2.Lexique</w:t>
            </w:r>
            <w:r>
              <w:t> :</w:t>
            </w:r>
          </w:p>
        </w:tc>
        <w:tc>
          <w:tcPr>
            <w:tcW w:w="2162" w:type="dxa"/>
            <w:vMerge w:val="restart"/>
          </w:tcPr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Matériel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  <w:p w:rsidR="0011052D" w:rsidRDefault="0011052D">
            <w:pPr>
              <w:pStyle w:val="BodyText3"/>
              <w:rPr>
                <w:b/>
                <w:bCs/>
              </w:rPr>
            </w:pPr>
          </w:p>
          <w:p w:rsidR="0011052D" w:rsidRDefault="0011052D">
            <w:pPr>
              <w:pStyle w:val="BodyText3"/>
              <w:numPr>
                <w:ilvl w:val="0"/>
                <w:numId w:val="3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dessin du paysage en grand format</w:t>
            </w:r>
          </w:p>
          <w:p w:rsidR="0011052D" w:rsidRDefault="0011052D">
            <w:pPr>
              <w:pStyle w:val="BodyText3"/>
              <w:numPr>
                <w:ilvl w:val="0"/>
                <w:numId w:val="3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cartes ( Wort- und Bildkarten ) des lieux en bord de mer </w:t>
            </w:r>
          </w:p>
          <w:p w:rsidR="0011052D" w:rsidRDefault="0011052D">
            <w:pPr>
              <w:pStyle w:val="BodyText3"/>
              <w:numPr>
                <w:ilvl w:val="0"/>
                <w:numId w:val="3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cartes des activités littorales : le tourisme</w:t>
            </w:r>
          </w:p>
          <w:p w:rsidR="0011052D" w:rsidRDefault="0011052D">
            <w:pPr>
              <w:pStyle w:val="BodyText3"/>
              <w:numPr>
                <w:ilvl w:val="0"/>
                <w:numId w:val="3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 personnage fictif ( Udo ) qui “ se déplace ”</w:t>
            </w:r>
          </w:p>
          <w:p w:rsidR="0011052D" w:rsidRDefault="0011052D">
            <w:pPr>
              <w:pStyle w:val="BodyText3"/>
              <w:numPr>
                <w:ilvl w:val="0"/>
                <w:numId w:val="3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 dictionnaire français/allemand</w:t>
            </w: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2622" w:type="dxa"/>
            <w:vMerge/>
          </w:tcPr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11052D" w:rsidRDefault="0011052D">
            <w:pPr>
              <w:pStyle w:val="Heading4"/>
              <w:rPr>
                <w:i/>
                <w:iCs/>
                <w:sz w:val="22"/>
                <w:szCs w:val="22"/>
                <w:u w:val="single"/>
                <w:lang w:val="de-DE"/>
              </w:rPr>
            </w:pPr>
            <w:r>
              <w:rPr>
                <w:i/>
                <w:iCs/>
                <w:sz w:val="22"/>
                <w:szCs w:val="22"/>
                <w:u w:val="single"/>
                <w:lang w:val="de-DE"/>
              </w:rPr>
              <w:t>Masculin</w:t>
            </w:r>
          </w:p>
          <w:p w:rsidR="0011052D" w:rsidRDefault="0011052D">
            <w:pPr>
              <w:pStyle w:val="Heading4"/>
              <w:rPr>
                <w:b w:val="0"/>
                <w:bCs w:val="0"/>
                <w:i/>
                <w:iCs/>
                <w:sz w:val="20"/>
                <w:szCs w:val="20"/>
                <w:lang w:val="de-DE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de-DE"/>
              </w:rPr>
              <w:t>der Touri</w:t>
            </w:r>
            <w:r>
              <w:rPr>
                <w:b w:val="0"/>
                <w:bCs w:val="0"/>
                <w:i/>
                <w:iCs/>
                <w:sz w:val="20"/>
                <w:szCs w:val="20"/>
                <w:highlight w:val="magenta"/>
                <w:lang w:val="de-DE"/>
              </w:rPr>
              <w:t>s</w:t>
            </w:r>
            <w:r>
              <w:rPr>
                <w:b w:val="0"/>
                <w:bCs w:val="0"/>
                <w:i/>
                <w:iCs/>
                <w:sz w:val="20"/>
                <w:szCs w:val="20"/>
                <w:lang w:val="de-DE"/>
              </w:rPr>
              <w:t>mu</w:t>
            </w:r>
            <w:r>
              <w:rPr>
                <w:b w:val="0"/>
                <w:bCs w:val="0"/>
                <w:i/>
                <w:iCs/>
                <w:sz w:val="20"/>
                <w:szCs w:val="20"/>
                <w:highlight w:val="magenta"/>
                <w:lang w:val="de-DE"/>
              </w:rPr>
              <w:t>s,</w:t>
            </w:r>
            <w:r>
              <w:rPr>
                <w:b w:val="0"/>
                <w:bCs w:val="0"/>
                <w:i/>
                <w:iCs/>
                <w:sz w:val="20"/>
                <w:szCs w:val="20"/>
                <w:lang w:val="de-DE"/>
              </w:rPr>
              <w:t xml:space="preserve"> der Urlaub, </w:t>
            </w:r>
          </w:p>
          <w:p w:rsidR="0011052D" w:rsidRDefault="0011052D">
            <w:pPr>
              <w:pStyle w:val="Heading4"/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der Fall</w:t>
            </w:r>
            <w:r>
              <w:rPr>
                <w:b w:val="0"/>
                <w:bCs w:val="0"/>
                <w:i/>
                <w:iCs/>
                <w:sz w:val="20"/>
                <w:szCs w:val="20"/>
                <w:highlight w:val="green"/>
              </w:rPr>
              <w:t>schi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rm, der Be</w:t>
            </w:r>
            <w:r>
              <w:rPr>
                <w:b w:val="0"/>
                <w:bCs w:val="0"/>
                <w:i/>
                <w:iCs/>
                <w:sz w:val="20"/>
                <w:szCs w:val="20"/>
                <w:highlight w:val="yellow"/>
              </w:rPr>
              <w:t>s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uch</w:t>
            </w:r>
          </w:p>
        </w:tc>
        <w:tc>
          <w:tcPr>
            <w:tcW w:w="1701" w:type="dxa"/>
          </w:tcPr>
          <w:p w:rsidR="0011052D" w:rsidRDefault="0011052D">
            <w:pPr>
              <w:pStyle w:val="Heading4"/>
              <w:rPr>
                <w:i/>
                <w:iCs/>
                <w:sz w:val="22"/>
                <w:szCs w:val="22"/>
                <w:u w:val="single"/>
                <w:lang w:val="de-DE"/>
              </w:rPr>
            </w:pPr>
            <w:r>
              <w:rPr>
                <w:i/>
                <w:iCs/>
                <w:sz w:val="22"/>
                <w:szCs w:val="22"/>
                <w:u w:val="single"/>
                <w:lang w:val="de-DE"/>
              </w:rPr>
              <w:t>Féminin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die Rei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e, </w:t>
            </w:r>
          </w:p>
          <w:p w:rsidR="0011052D" w:rsidRDefault="0011052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die Be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ichtigung, die Führung</w:t>
            </w:r>
          </w:p>
        </w:tc>
        <w:tc>
          <w:tcPr>
            <w:tcW w:w="1843" w:type="dxa"/>
          </w:tcPr>
          <w:p w:rsidR="0011052D" w:rsidRDefault="0011052D">
            <w:pPr>
              <w:pStyle w:val="Heading4"/>
              <w:rPr>
                <w:i/>
                <w:iCs/>
                <w:sz w:val="22"/>
                <w:szCs w:val="22"/>
                <w:u w:val="single"/>
                <w:lang w:val="de-DE"/>
              </w:rPr>
            </w:pPr>
            <w:r>
              <w:rPr>
                <w:i/>
                <w:iCs/>
                <w:sz w:val="22"/>
                <w:szCs w:val="22"/>
                <w:u w:val="single"/>
                <w:lang w:val="de-DE"/>
              </w:rPr>
              <w:t xml:space="preserve">Neutre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das Klettern,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das Fi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en,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das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egeln,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das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egelboot,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das Fall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irm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pringen</w:t>
            </w:r>
          </w:p>
        </w:tc>
        <w:tc>
          <w:tcPr>
            <w:tcW w:w="1276" w:type="dxa"/>
          </w:tcPr>
          <w:p w:rsidR="0011052D" w:rsidRDefault="0011052D">
            <w:pPr>
              <w:pStyle w:val="Heading4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Pluriel</w:t>
            </w:r>
          </w:p>
          <w:p w:rsidR="0011052D" w:rsidRDefault="0011052D">
            <w:pPr>
              <w:pStyle w:val="Heading4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die Ferien</w:t>
            </w:r>
          </w:p>
        </w:tc>
        <w:tc>
          <w:tcPr>
            <w:tcW w:w="1560" w:type="dxa"/>
          </w:tcPr>
          <w:p w:rsidR="0011052D" w:rsidRDefault="0011052D">
            <w:pPr>
              <w:pStyle w:val="Heading4"/>
              <w:rPr>
                <w:sz w:val="22"/>
                <w:szCs w:val="22"/>
                <w:u w:val="single"/>
                <w:lang w:val="de-DE"/>
              </w:rPr>
            </w:pPr>
            <w:r>
              <w:rPr>
                <w:sz w:val="22"/>
                <w:szCs w:val="22"/>
                <w:u w:val="single"/>
                <w:lang w:val="de-DE"/>
              </w:rPr>
              <w:t xml:space="preserve">Adjectifs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weit # nah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gefährlich,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pannend,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toll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Heading4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</w:tcPr>
          <w:p w:rsidR="0011052D" w:rsidRDefault="0011052D">
            <w:pPr>
              <w:pStyle w:val="Heading4"/>
              <w:rPr>
                <w:i/>
                <w:iCs/>
                <w:sz w:val="22"/>
                <w:szCs w:val="22"/>
                <w:u w:val="single"/>
                <w:lang w:val="de-DE"/>
              </w:rPr>
            </w:pPr>
            <w:r>
              <w:rPr>
                <w:i/>
                <w:iCs/>
                <w:sz w:val="22"/>
                <w:szCs w:val="22"/>
                <w:u w:val="single"/>
                <w:lang w:val="de-DE"/>
              </w:rPr>
              <w:t>Verbes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klettern, baden,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wimmen, tauchen, fi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en, segeln,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port treiben,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pazieren gehen, Mu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eln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ammeln,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ich bräunen, 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ich au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magenta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ruhen,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mit dem Fall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green"/>
                <w:lang w:val="de-DE"/>
              </w:rPr>
              <w:t>schi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rm gleiten, be</w:t>
            </w: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ichtigen, reiten</w:t>
            </w:r>
          </w:p>
        </w:tc>
        <w:tc>
          <w:tcPr>
            <w:tcW w:w="2162" w:type="dxa"/>
            <w:vMerge/>
          </w:tcPr>
          <w:p w:rsidR="0011052D" w:rsidRDefault="0011052D">
            <w:pPr>
              <w:pStyle w:val="Heading4"/>
              <w:rPr>
                <w:b w:val="0"/>
                <w:bCs w:val="0"/>
                <w:lang w:val="de-DE"/>
              </w:rPr>
            </w:pP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2622" w:type="dxa"/>
            <w:vMerge/>
          </w:tcPr>
          <w:p w:rsidR="0011052D" w:rsidRDefault="0011052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922" w:type="dxa"/>
            <w:gridSpan w:val="6"/>
          </w:tcPr>
          <w:p w:rsidR="0011052D" w:rsidRDefault="0011052D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C. Connaissances</w:t>
            </w:r>
            <w:r>
              <w:rPr>
                <w:rFonts w:ascii="Arial" w:hAnsi="Arial" w:cs="Arial"/>
                <w:b/>
                <w:bCs/>
                <w:color w:val="0000FF"/>
              </w:rPr>
              <w:t> :</w:t>
            </w:r>
          </w:p>
          <w:p w:rsidR="0011052D" w:rsidRDefault="0011052D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C.1. Culture et lexique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activités littorales dans le domaine du tourisme. L’industrie sera vue ultérieurement</w:t>
            </w:r>
          </w:p>
          <w:p w:rsidR="0011052D" w:rsidRDefault="0011052D">
            <w:pPr>
              <w:pStyle w:val="Heading5"/>
            </w:pPr>
            <w:r>
              <w:t xml:space="preserve">C.2. Grammaire 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du verbe,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utilisation de synonymes 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treiben</w:t>
            </w:r>
            <w:r>
              <w:rPr>
                <w:rFonts w:ascii="Arial" w:hAnsi="Arial" w:cs="Arial"/>
                <w:sz w:val="20"/>
                <w:szCs w:val="20"/>
              </w:rPr>
              <w:t>,…)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marquer la préférence 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gern, lieber</w:t>
            </w:r>
          </w:p>
          <w:p w:rsidR="0011052D" w:rsidRDefault="0011052D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C.3. Phonologie les différentes prononciations du graphème s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prononcé -sch-[</w:t>
            </w:r>
            <w:r>
              <w:rPr>
                <w:rFonts w:ascii="Bitstream Vera Sans" w:hAnsi="Bitstream Vera Sans" w:cs="Bitstream Vera Sans"/>
                <w:highlight w:val="green"/>
              </w:rPr>
              <w:t>∫</w:t>
            </w:r>
            <w:r>
              <w:rPr>
                <w:rFonts w:cs="Times New Roman"/>
              </w:rPr>
              <w:t xml:space="preserve">],comme dans </w:t>
            </w:r>
            <w:r>
              <w:rPr>
                <w:rFonts w:cs="Times New Roman"/>
                <w:i/>
                <w:iCs/>
              </w:rPr>
              <w:t>fischen</w:t>
            </w:r>
            <w:r>
              <w:rPr>
                <w:rFonts w:cs="Times New Roman"/>
              </w:rPr>
              <w:t xml:space="preserve">, ou avant un p, comme dans </w:t>
            </w:r>
            <w:r>
              <w:rPr>
                <w:rFonts w:cs="Times New Roman"/>
                <w:i/>
                <w:iCs/>
              </w:rPr>
              <w:t>Sport</w:t>
            </w:r>
            <w:r>
              <w:rPr>
                <w:rFonts w:cs="Times New Roman"/>
              </w:rPr>
              <w:t xml:space="preserve"> 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prononcé – s - [</w:t>
            </w:r>
            <w:r>
              <w:rPr>
                <w:rFonts w:cs="Times New Roman"/>
                <w:highlight w:val="yellow"/>
              </w:rPr>
              <w:t>z]</w:t>
            </w:r>
            <w:r>
              <w:rPr>
                <w:rFonts w:cs="Times New Roman"/>
              </w:rPr>
              <w:t xml:space="preserve">, comme dans </w:t>
            </w:r>
            <w:r>
              <w:rPr>
                <w:rFonts w:cs="Times New Roman"/>
                <w:i/>
                <w:iCs/>
              </w:rPr>
              <w:t>Besuch, sammeln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prononcé  - s -  [</w:t>
            </w:r>
            <w:r>
              <w:rPr>
                <w:rFonts w:cs="Times New Roman"/>
                <w:highlight w:val="magenta"/>
              </w:rPr>
              <w:t>s</w:t>
            </w:r>
            <w:r>
              <w:rPr>
                <w:rFonts w:cs="Times New Roman"/>
              </w:rPr>
              <w:t xml:space="preserve">], comme dans </w:t>
            </w:r>
            <w:r>
              <w:rPr>
                <w:rFonts w:cs="Times New Roman"/>
                <w:i/>
                <w:iCs/>
              </w:rPr>
              <w:t>ausruhen, Tourismus</w:t>
            </w:r>
          </w:p>
          <w:p w:rsidR="0011052D" w:rsidRDefault="0011052D">
            <w:pPr>
              <w:pStyle w:val="List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List"/>
              <w:spacing w:after="0"/>
              <w:rPr>
                <w:rFonts w:cs="Times New Roman"/>
              </w:rPr>
            </w:pPr>
          </w:p>
        </w:tc>
        <w:tc>
          <w:tcPr>
            <w:tcW w:w="2162" w:type="dxa"/>
            <w:vMerge/>
          </w:tcPr>
          <w:p w:rsidR="0011052D" w:rsidRDefault="001105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1052D" w:rsidRDefault="0011052D">
      <w:pPr>
        <w:pStyle w:val="Contenudetableau"/>
        <w:spacing w:after="0"/>
        <w:rPr>
          <w:rFonts w:cs="Times New Roman"/>
        </w:rPr>
      </w:pPr>
    </w:p>
    <w:p w:rsidR="0011052D" w:rsidRDefault="0011052D">
      <w:pPr>
        <w:pStyle w:val="Contenudetableau"/>
        <w:spacing w:after="0"/>
        <w:rPr>
          <w:rFonts w:cs="Times New Roman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1"/>
        <w:gridCol w:w="2693"/>
        <w:gridCol w:w="5245"/>
        <w:gridCol w:w="1185"/>
        <w:gridCol w:w="1335"/>
        <w:gridCol w:w="2016"/>
      </w:tblGrid>
      <w:tr w:rsidR="0011052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51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2693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Phases d’apprentissage</w:t>
            </w:r>
          </w:p>
        </w:tc>
        <w:tc>
          <w:tcPr>
            <w:tcW w:w="5245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Tâches du maître</w:t>
            </w:r>
          </w:p>
        </w:tc>
        <w:tc>
          <w:tcPr>
            <w:tcW w:w="4536" w:type="dxa"/>
            <w:gridSpan w:val="3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Réponses attendues des élèves</w:t>
            </w: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1560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Collectif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Avec l’affiche de la séance 1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 Bildkarten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recherche en binôme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oral collectif</w:t>
            </w:r>
          </w:p>
        </w:tc>
        <w:tc>
          <w:tcPr>
            <w:tcW w:w="851" w:type="dxa"/>
          </w:tcPr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3min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5min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7min</w:t>
            </w:r>
          </w:p>
        </w:tc>
        <w:tc>
          <w:tcPr>
            <w:tcW w:w="2693" w:type="dxa"/>
          </w:tcPr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Contextualisation</w:t>
            </w: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problème</w:t>
            </w: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Manipulation orale</w:t>
            </w:r>
          </w:p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Rappel de la séance précédente 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Was haben wir letztes Mal gesehen ?</w:t>
            </w: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Wie heißen die verschiedenen Küstenorte ?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observation de l’affiche 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Was können wir dort wohl machen ? Welche Aktivitäten sind typisch für den Tourismus in den Küstengebieten ?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maître reformule en donnant la bonne terminologie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Recueil des propositions des élèves + affichage de l’icône correspondant à l’activité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reprise du lexique 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der Hafen, der Strand…</w:t>
            </w: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placent les Wortkarten correspondantes sur les lieux nommés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donnent quelques éléments lexicaux, dont sans doute certains en français. Les élèves peuvent s’aider du dictionnaire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Hier kann man …. 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1560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Collectif avec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Bild-  und</w:t>
            </w: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Wortkarten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10min</w:t>
            </w:r>
          </w:p>
        </w:tc>
        <w:tc>
          <w:tcPr>
            <w:tcW w:w="2693" w:type="dxa"/>
          </w:tcPr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Manipulation avec supports</w:t>
            </w:r>
          </w:p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 est placé à un endroit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maître associe l’icône au verbe correspondant à l’activité</w:t>
            </w:r>
          </w:p>
        </w:tc>
        <w:tc>
          <w:tcPr>
            <w:tcW w:w="4536" w:type="dxa"/>
            <w:gridSpan w:val="3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élèves nomment l’activité possible à cet endroit</w:t>
            </w: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expriment une préférence 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: ich spiele gern … / ich spiele lieber ….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560" w:type="dxa"/>
            <w:vMerge w:val="restart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Collectif oral, puis écrit individuel</w:t>
            </w:r>
          </w:p>
        </w:tc>
        <w:tc>
          <w:tcPr>
            <w:tcW w:w="851" w:type="dxa"/>
            <w:vMerge w:val="restart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</w:p>
          <w:p w:rsidR="0011052D" w:rsidRDefault="0011052D">
            <w:pPr>
              <w:pStyle w:val="Contenudetableau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10min</w:t>
            </w:r>
          </w:p>
        </w:tc>
        <w:tc>
          <w:tcPr>
            <w:tcW w:w="2693" w:type="dxa"/>
            <w:vMerge w:val="restart"/>
          </w:tcPr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Pause méthodologique</w:t>
            </w:r>
          </w:p>
        </w:tc>
        <w:tc>
          <w:tcPr>
            <w:tcW w:w="5245" w:type="dxa"/>
            <w:vMerge w:val="restart"/>
          </w:tcPr>
          <w:p w:rsidR="0011052D" w:rsidRDefault="001105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Was haben wir gelernt ?</w:t>
            </w:r>
          </w:p>
          <w:p w:rsidR="0011052D" w:rsidRDefault="0011052D">
            <w:pP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Wozu brauchen wir das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 ?</w:t>
            </w:r>
          </w:p>
          <w:p w:rsidR="0011052D" w:rsidRDefault="0011052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gridSpan w:val="3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verschiedene Orte und Aktivitäten zu nennen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1052D" w:rsidRDefault="0011052D">
            <w:pPr>
              <w:pStyle w:val="Contenudetableau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élaboration d’un tableau  que les élèves recopient dans leur cahier</w:t>
            </w: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0" w:type="dxa"/>
            <w:vMerge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Noms </w:t>
            </w:r>
          </w:p>
        </w:tc>
        <w:tc>
          <w:tcPr>
            <w:tcW w:w="1335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016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Images </w:t>
            </w:r>
          </w:p>
        </w:tc>
      </w:tr>
      <w:tr w:rsidR="0011052D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560" w:type="dxa"/>
            <w:vMerge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11052D" w:rsidRDefault="00110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052D" w:rsidRDefault="00110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11052D" w:rsidRDefault="0011052D">
            <w:pPr>
              <w:pStyle w:val="Contenudetablea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52D" w:rsidRDefault="0011052D">
      <w:pPr>
        <w:pStyle w:val="Contenudetableau"/>
        <w:spacing w:after="0"/>
        <w:rPr>
          <w:rFonts w:cs="Times New Roman"/>
        </w:rPr>
      </w:pPr>
    </w:p>
    <w:p w:rsidR="0011052D" w:rsidRDefault="0011052D">
      <w:pPr>
        <w:pStyle w:val="Contenudetableau"/>
        <w:spacing w:after="0"/>
        <w:rPr>
          <w:rFonts w:cs="Times New Roman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509"/>
      </w:tblGrid>
      <w:tr w:rsidR="0011052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Bilan de la séance</w:t>
            </w: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</w:tc>
        <w:tc>
          <w:tcPr>
            <w:tcW w:w="12509" w:type="dxa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</w:tc>
      </w:tr>
      <w:tr w:rsidR="0011052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Prolongement</w:t>
            </w: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  <w:p w:rsidR="0011052D" w:rsidRDefault="0011052D">
            <w:pPr>
              <w:pStyle w:val="Contenudetableau"/>
              <w:spacing w:after="0"/>
              <w:rPr>
                <w:rFonts w:cs="Times New Roman"/>
                <w:b/>
                <w:bCs/>
              </w:rPr>
            </w:pPr>
          </w:p>
        </w:tc>
        <w:tc>
          <w:tcPr>
            <w:tcW w:w="12509" w:type="dxa"/>
          </w:tcPr>
          <w:p w:rsidR="0011052D" w:rsidRDefault="0011052D">
            <w:pPr>
              <w:pStyle w:val="Contenudetableau"/>
              <w:spacing w:after="0"/>
              <w:rPr>
                <w:rFonts w:cs="Times New Roman"/>
              </w:rPr>
            </w:pPr>
          </w:p>
        </w:tc>
      </w:tr>
    </w:tbl>
    <w:p w:rsidR="0011052D" w:rsidRDefault="0011052D">
      <w:pPr>
        <w:pStyle w:val="Contenudetableau"/>
        <w:spacing w:after="0"/>
        <w:rPr>
          <w:rFonts w:cs="Times New Roman"/>
        </w:rPr>
      </w:pPr>
    </w:p>
    <w:sectPr w:rsidR="0011052D" w:rsidSect="0011052D">
      <w:footerReference w:type="default" r:id="rId7"/>
      <w:pgSz w:w="16834" w:h="11907" w:orient="landscape"/>
      <w:pgMar w:top="567" w:right="1134" w:bottom="96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2D" w:rsidRDefault="001105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052D" w:rsidRDefault="001105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itstream Vera Sans">
    <w:altName w:val="Trebuchet MS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2D" w:rsidRDefault="0011052D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 w:rsidR="0011052D" w:rsidRDefault="0011052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2D" w:rsidRDefault="001105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052D" w:rsidRDefault="001105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8E56078"/>
    <w:multiLevelType w:val="singleLevel"/>
    <w:tmpl w:val="71D8D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2C4BED"/>
    <w:multiLevelType w:val="singleLevel"/>
    <w:tmpl w:val="167287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BE16FCD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7">
    <w:nsid w:val="18651A44"/>
    <w:multiLevelType w:val="singleLevel"/>
    <w:tmpl w:val="A1884A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4D76FD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CF7716F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FF659E8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0936699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12">
    <w:nsid w:val="216A2892"/>
    <w:multiLevelType w:val="singleLevel"/>
    <w:tmpl w:val="42ECE76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3">
    <w:nsid w:val="230D6AFE"/>
    <w:multiLevelType w:val="multilevel"/>
    <w:tmpl w:val="E5883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6629A0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35E96F3D"/>
    <w:multiLevelType w:val="singleLevel"/>
    <w:tmpl w:val="88E67E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360065CA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17">
    <w:nsid w:val="3ED36F81"/>
    <w:multiLevelType w:val="singleLevel"/>
    <w:tmpl w:val="040C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401CDE"/>
    <w:multiLevelType w:val="multilevel"/>
    <w:tmpl w:val="5ED6B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0930E4"/>
    <w:multiLevelType w:val="singleLevel"/>
    <w:tmpl w:val="9B3CBF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20">
    <w:nsid w:val="46196E40"/>
    <w:multiLevelType w:val="singleLevel"/>
    <w:tmpl w:val="BA6665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</w:abstractNum>
  <w:abstractNum w:abstractNumId="21">
    <w:nsid w:val="4F9E33D3"/>
    <w:multiLevelType w:val="singleLevel"/>
    <w:tmpl w:val="C4FA5F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7460E1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3">
    <w:nsid w:val="58836EB8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4">
    <w:nsid w:val="5DEE4068"/>
    <w:multiLevelType w:val="singleLevel"/>
    <w:tmpl w:val="3D3A39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25">
    <w:nsid w:val="5E785C3C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60950529"/>
    <w:multiLevelType w:val="singleLevel"/>
    <w:tmpl w:val="9AF2C544"/>
    <w:lvl w:ilvl="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7">
    <w:nsid w:val="60C65685"/>
    <w:multiLevelType w:val="singleLevel"/>
    <w:tmpl w:val="D49E68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</w:abstractNum>
  <w:abstractNum w:abstractNumId="28">
    <w:nsid w:val="67E205EE"/>
    <w:multiLevelType w:val="multilevel"/>
    <w:tmpl w:val="BDD40438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29">
    <w:nsid w:val="6DDB325C"/>
    <w:multiLevelType w:val="singleLevel"/>
    <w:tmpl w:val="75E437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</w:abstractNum>
  <w:abstractNum w:abstractNumId="30">
    <w:nsid w:val="6EA91BAC"/>
    <w:multiLevelType w:val="singleLevel"/>
    <w:tmpl w:val="A3382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8E3C2E"/>
    <w:multiLevelType w:val="singleLevel"/>
    <w:tmpl w:val="E286E0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2">
    <w:nsid w:val="7D47571C"/>
    <w:multiLevelType w:val="singleLevel"/>
    <w:tmpl w:val="3182C25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18"/>
  </w:num>
  <w:num w:numId="8">
    <w:abstractNumId w:val="13"/>
  </w:num>
  <w:num w:numId="9">
    <w:abstractNumId w:val="28"/>
  </w:num>
  <w:num w:numId="10">
    <w:abstractNumId w:val="6"/>
  </w:num>
  <w:num w:numId="11">
    <w:abstractNumId w:val="11"/>
  </w:num>
  <w:num w:numId="12">
    <w:abstractNumId w:val="23"/>
  </w:num>
  <w:num w:numId="13">
    <w:abstractNumId w:val="22"/>
  </w:num>
  <w:num w:numId="14">
    <w:abstractNumId w:val="26"/>
  </w:num>
  <w:num w:numId="15">
    <w:abstractNumId w:val="16"/>
  </w:num>
  <w:num w:numId="16">
    <w:abstractNumId w:val="17"/>
  </w:num>
  <w:num w:numId="17">
    <w:abstractNumId w:val="32"/>
  </w:num>
  <w:num w:numId="18">
    <w:abstractNumId w:val="8"/>
  </w:num>
  <w:num w:numId="19">
    <w:abstractNumId w:val="10"/>
  </w:num>
  <w:num w:numId="20">
    <w:abstractNumId w:val="25"/>
  </w:num>
  <w:num w:numId="21">
    <w:abstractNumId w:val="14"/>
  </w:num>
  <w:num w:numId="22">
    <w:abstractNumId w:val="9"/>
  </w:num>
  <w:num w:numId="23">
    <w:abstractNumId w:val="20"/>
  </w:num>
  <w:num w:numId="24">
    <w:abstractNumId w:val="29"/>
  </w:num>
  <w:num w:numId="25">
    <w:abstractNumId w:val="12"/>
  </w:num>
  <w:num w:numId="26">
    <w:abstractNumId w:val="21"/>
  </w:num>
  <w:num w:numId="27">
    <w:abstractNumId w:val="30"/>
  </w:num>
  <w:num w:numId="28">
    <w:abstractNumId w:val="5"/>
  </w:num>
  <w:num w:numId="29">
    <w:abstractNumId w:val="15"/>
  </w:num>
  <w:num w:numId="30">
    <w:abstractNumId w:val="7"/>
  </w:num>
  <w:num w:numId="31">
    <w:abstractNumId w:val="31"/>
  </w:num>
  <w:num w:numId="32">
    <w:abstractNumId w:val="2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2D"/>
    <w:rsid w:val="0011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omic Sans MS" w:hAnsi="Comic Sans MS" w:cs="Comic Sans MS"/>
      <w:b/>
      <w:bCs/>
      <w:sz w:val="20"/>
      <w:szCs w:val="20"/>
      <w:lang w:val="de-D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5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5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5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5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52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52D"/>
    <w:rPr>
      <w:rFonts w:ascii="Times New Roman" w:hAnsi="Times New Roman"/>
      <w:sz w:val="24"/>
      <w:szCs w:val="24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pertoire">
    <w:name w:val="Répertoire"/>
    <w:basedOn w:val="Normal"/>
    <w:uiPriority w:val="99"/>
    <w:pPr>
      <w:suppressLineNumbers/>
    </w:p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105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tenudetableau">
    <w:name w:val="Contenu de tableau"/>
    <w:basedOn w:val="BodyText"/>
    <w:uiPriority w:val="99"/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52D"/>
    <w:rPr>
      <w:rFonts w:ascii="Times New Roman" w:hAnsi="Times New Roman"/>
      <w:sz w:val="24"/>
      <w:szCs w:val="24"/>
    </w:rPr>
  </w:style>
  <w:style w:type="paragraph" w:customStyle="1" w:styleId="Titredetableau">
    <w:name w:val="Titre de tableau"/>
    <w:basedOn w:val="Contenudetableau"/>
    <w:uiPriority w:val="99"/>
    <w:pPr>
      <w:suppressLineNumbers/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2D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052D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525</Words>
  <Characters>2997</Characters>
  <Application>Microsoft Office Outlook</Application>
  <DocSecurity>0</DocSecurity>
  <Lines>0</Lines>
  <Paragraphs>0</Paragraphs>
  <ScaleCrop>false</ScaleCrop>
  <Company>IA67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élémentaire du Conseil des XV</dc:title>
  <dc:subject/>
  <dc:creator>Laurence Zeiter</dc:creator>
  <cp:keywords/>
  <dc:description/>
  <cp:lastModifiedBy>Laurence Zeiter</cp:lastModifiedBy>
  <cp:revision>2</cp:revision>
  <cp:lastPrinted>2006-03-10T11:08:00Z</cp:lastPrinted>
  <dcterms:created xsi:type="dcterms:W3CDTF">2008-01-15T19:18:00Z</dcterms:created>
  <dcterms:modified xsi:type="dcterms:W3CDTF">2008-01-15T19:18:00Z</dcterms:modified>
</cp:coreProperties>
</file>