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DC" w:rsidRDefault="003937DC" w:rsidP="003937DC">
      <w:pPr>
        <w:ind w:left="142"/>
        <w:rPr>
          <w:rFonts w:cs="Arial"/>
          <w:b/>
          <w:bCs/>
          <w:sz w:val="36"/>
          <w:szCs w:val="36"/>
          <w:u w:val="single"/>
        </w:rPr>
      </w:pPr>
      <w:r w:rsidRPr="006354DF">
        <w:rPr>
          <w:rFonts w:cs="Arial"/>
          <w:b/>
          <w:bCs/>
          <w:sz w:val="36"/>
          <w:szCs w:val="36"/>
          <w:u w:val="single"/>
        </w:rPr>
        <w:t xml:space="preserve">GROUPE DE LIAISON LYCEE- COLLEGES- SECTEUR </w:t>
      </w:r>
      <w:r>
        <w:rPr>
          <w:rFonts w:cs="Arial"/>
          <w:b/>
          <w:bCs/>
          <w:sz w:val="36"/>
          <w:szCs w:val="36"/>
          <w:u w:val="single"/>
        </w:rPr>
        <w:t>D</w:t>
      </w:r>
      <w:r w:rsidRPr="006354DF">
        <w:rPr>
          <w:rFonts w:cs="Arial"/>
          <w:b/>
          <w:bCs/>
          <w:sz w:val="36"/>
          <w:szCs w:val="36"/>
          <w:u w:val="single"/>
        </w:rPr>
        <w:t xml:space="preserve">’ALTKIRCH- EN MATHEMATIQUES. </w:t>
      </w:r>
    </w:p>
    <w:p w:rsidR="00782787" w:rsidRPr="006354DF" w:rsidRDefault="00782787" w:rsidP="003937DC">
      <w:pPr>
        <w:ind w:left="142"/>
        <w:rPr>
          <w:rFonts w:cs="Arial"/>
          <w:b/>
          <w:bCs/>
          <w:sz w:val="36"/>
          <w:szCs w:val="36"/>
          <w:u w:val="single"/>
        </w:rPr>
      </w:pPr>
    </w:p>
    <w:tbl>
      <w:tblPr>
        <w:tblStyle w:val="Grilledutableau"/>
        <w:tblW w:w="0" w:type="auto"/>
        <w:tblInd w:w="1384" w:type="dxa"/>
        <w:tblLook w:val="01E0"/>
      </w:tblPr>
      <w:tblGrid>
        <w:gridCol w:w="7513"/>
      </w:tblGrid>
      <w:tr w:rsidR="003937DC" w:rsidRPr="006354DF" w:rsidTr="00E53CA5">
        <w:tc>
          <w:tcPr>
            <w:tcW w:w="7513" w:type="dxa"/>
          </w:tcPr>
          <w:p w:rsidR="003937DC" w:rsidRPr="006354DF" w:rsidRDefault="003937DC" w:rsidP="003937DC">
            <w:pPr>
              <w:rPr>
                <w:rFonts w:asciiTheme="minorHAnsi" w:hAnsiTheme="minorHAnsi" w:cs="Arial"/>
                <w:b/>
                <w:bCs/>
                <w:sz w:val="36"/>
                <w:szCs w:val="36"/>
              </w:rPr>
            </w:pPr>
            <w:r w:rsidRPr="006354DF">
              <w:rPr>
                <w:rFonts w:asciiTheme="minorHAnsi" w:hAnsiTheme="minorHAnsi" w:cs="Arial"/>
                <w:b/>
                <w:bCs/>
                <w:sz w:val="36"/>
                <w:szCs w:val="36"/>
              </w:rPr>
              <w:t xml:space="preserve">COMPTE- RENDU DE LA REUNION DU VENDREDI </w:t>
            </w:r>
            <w:r>
              <w:rPr>
                <w:rFonts w:asciiTheme="minorHAnsi" w:hAnsiTheme="minorHAnsi" w:cs="Arial"/>
                <w:b/>
                <w:bCs/>
                <w:sz w:val="36"/>
                <w:szCs w:val="36"/>
              </w:rPr>
              <w:t>2</w:t>
            </w:r>
            <w:r w:rsidRPr="006354DF">
              <w:rPr>
                <w:rFonts w:asciiTheme="minorHAnsi" w:hAnsiTheme="minorHAnsi" w:cs="Arial"/>
                <w:b/>
                <w:bCs/>
                <w:sz w:val="36"/>
                <w:szCs w:val="36"/>
              </w:rPr>
              <w:t>6 FEVRIER 20</w:t>
            </w:r>
            <w:r>
              <w:rPr>
                <w:rFonts w:asciiTheme="minorHAnsi" w:hAnsiTheme="minorHAnsi" w:cs="Arial"/>
                <w:b/>
                <w:bCs/>
                <w:sz w:val="36"/>
                <w:szCs w:val="36"/>
              </w:rPr>
              <w:t>1</w:t>
            </w:r>
            <w:r w:rsidRPr="006354DF">
              <w:rPr>
                <w:rFonts w:asciiTheme="minorHAnsi" w:hAnsiTheme="minorHAnsi" w:cs="Arial"/>
                <w:b/>
                <w:bCs/>
                <w:sz w:val="36"/>
                <w:szCs w:val="36"/>
              </w:rPr>
              <w:t xml:space="preserve">0 A 17H30 AU LYCEE J.J.HENNER D’ALTKIRCH </w:t>
            </w:r>
          </w:p>
        </w:tc>
      </w:tr>
    </w:tbl>
    <w:p w:rsidR="00782787" w:rsidRDefault="00782787"/>
    <w:p w:rsidR="00726BE3" w:rsidRDefault="00726BE3"/>
    <w:p w:rsidR="00726BE3" w:rsidRDefault="00726BE3"/>
    <w:p w:rsidR="005F6E92" w:rsidRPr="00782787" w:rsidRDefault="005F6E92" w:rsidP="00782787">
      <w:pPr>
        <w:pStyle w:val="Paragraphedeliste"/>
        <w:numPr>
          <w:ilvl w:val="0"/>
          <w:numId w:val="3"/>
        </w:numPr>
        <w:rPr>
          <w:b/>
          <w:bCs/>
          <w:sz w:val="32"/>
          <w:szCs w:val="32"/>
          <w:u w:val="single"/>
        </w:rPr>
      </w:pPr>
      <w:r w:rsidRPr="00782787">
        <w:rPr>
          <w:b/>
          <w:bCs/>
          <w:sz w:val="32"/>
          <w:szCs w:val="32"/>
          <w:u w:val="single"/>
        </w:rPr>
        <w:t xml:space="preserve"> LE MOT DE MONSIEUR LE PROVISEUR. </w:t>
      </w:r>
    </w:p>
    <w:p w:rsidR="005F6E92" w:rsidRPr="00AA342D" w:rsidRDefault="005F6E92" w:rsidP="005F6E92">
      <w:pPr>
        <w:spacing w:after="0"/>
        <w:ind w:firstLine="708"/>
        <w:rPr>
          <w:i/>
          <w:sz w:val="28"/>
          <w:szCs w:val="28"/>
        </w:rPr>
      </w:pPr>
      <w:r w:rsidRPr="00AA342D">
        <w:rPr>
          <w:i/>
          <w:sz w:val="28"/>
          <w:szCs w:val="28"/>
        </w:rPr>
        <w:t xml:space="preserve">MR le Proviseur JEAN-JOSEPH FELTZ </w:t>
      </w:r>
      <w:r>
        <w:rPr>
          <w:i/>
          <w:sz w:val="28"/>
          <w:szCs w:val="28"/>
        </w:rPr>
        <w:t xml:space="preserve"> </w:t>
      </w:r>
      <w:r w:rsidRPr="00AA342D">
        <w:rPr>
          <w:i/>
          <w:sz w:val="28"/>
          <w:szCs w:val="28"/>
        </w:rPr>
        <w:t xml:space="preserve">nous </w:t>
      </w:r>
      <w:r>
        <w:rPr>
          <w:i/>
          <w:sz w:val="28"/>
          <w:szCs w:val="28"/>
        </w:rPr>
        <w:t>transmet</w:t>
      </w:r>
      <w:r w:rsidRPr="00AA342D">
        <w:rPr>
          <w:i/>
          <w:sz w:val="28"/>
          <w:szCs w:val="28"/>
        </w:rPr>
        <w:t xml:space="preserve"> le message suivant :</w:t>
      </w:r>
    </w:p>
    <w:p w:rsidR="004C5E47" w:rsidRDefault="004C5E47" w:rsidP="005F6E92">
      <w:pPr>
        <w:spacing w:after="0"/>
      </w:pPr>
    </w:p>
    <w:p w:rsidR="004C5E47" w:rsidRPr="005F6E92" w:rsidRDefault="004C5E47" w:rsidP="00782787">
      <w:pPr>
        <w:spacing w:after="0"/>
        <w:ind w:left="2832" w:firstLine="708"/>
        <w:rPr>
          <w:sz w:val="28"/>
          <w:szCs w:val="28"/>
        </w:rPr>
      </w:pPr>
      <w:r w:rsidRPr="005F6E92">
        <w:rPr>
          <w:sz w:val="28"/>
          <w:szCs w:val="28"/>
        </w:rPr>
        <w:t>Madame, Monsieur, cher(e) collègue,</w:t>
      </w:r>
    </w:p>
    <w:p w:rsidR="004C5E47" w:rsidRPr="005F6E92" w:rsidRDefault="004C5E47" w:rsidP="005F6E92">
      <w:pPr>
        <w:spacing w:after="0"/>
        <w:jc w:val="both"/>
        <w:rPr>
          <w:sz w:val="28"/>
          <w:szCs w:val="28"/>
        </w:rPr>
      </w:pPr>
      <w:r w:rsidRPr="005F6E92">
        <w:rPr>
          <w:sz w:val="28"/>
          <w:szCs w:val="28"/>
        </w:rPr>
        <w:tab/>
        <w:t>Vous avez bien voulu choisir le lycée Jean-Jacques Henner pour vos travaux dans le cadre de la liaison collèges-lycée en mathématiques, le vendredi 26 février 2010.</w:t>
      </w:r>
    </w:p>
    <w:p w:rsidR="004C5E47" w:rsidRPr="005F6E92" w:rsidRDefault="004C5E47" w:rsidP="005F6E92">
      <w:pPr>
        <w:spacing w:after="0"/>
        <w:jc w:val="both"/>
        <w:rPr>
          <w:sz w:val="28"/>
          <w:szCs w:val="28"/>
        </w:rPr>
      </w:pPr>
      <w:r w:rsidRPr="005F6E92">
        <w:rPr>
          <w:sz w:val="28"/>
          <w:szCs w:val="28"/>
        </w:rPr>
        <w:tab/>
        <w:t>Au-delà de l’honneur que vous faites à notre établissement, j’y vois un symbole fort d’inscrire  dans le temps et l’espace le travail collaboratif entre  professeurs de mathématiques du collège et du lycée pour la réussite de nos élèves, collégiens et lycéens.</w:t>
      </w:r>
    </w:p>
    <w:p w:rsidR="004C5E47" w:rsidRPr="005F6E92" w:rsidRDefault="004C5E47" w:rsidP="005F6E92">
      <w:pPr>
        <w:spacing w:after="0"/>
        <w:jc w:val="both"/>
        <w:rPr>
          <w:sz w:val="28"/>
          <w:szCs w:val="28"/>
        </w:rPr>
      </w:pPr>
      <w:r w:rsidRPr="005F6E92">
        <w:rPr>
          <w:sz w:val="28"/>
          <w:szCs w:val="28"/>
        </w:rPr>
        <w:tab/>
        <w:t>En effet, avec le développement et la généralisation du socle commun des compétences en collège, [qui concernera sans doute à moyen terme le lycée], avec la mise en œuvre de la réforme des séries générales et technologiques [nouvelles grilles, nouveaux programmes, nouvelle approche plus personnalisée des élèves], il est nécessaire que nous nous informions réciproquement, que nous nous formions régulièrement sur les questions fondamentales.</w:t>
      </w:r>
    </w:p>
    <w:p w:rsidR="004C5E47" w:rsidRDefault="004C5E47" w:rsidP="005F6E92">
      <w:pPr>
        <w:spacing w:after="0"/>
        <w:jc w:val="both"/>
        <w:rPr>
          <w:sz w:val="28"/>
          <w:szCs w:val="28"/>
        </w:rPr>
      </w:pPr>
      <w:r w:rsidRPr="005F6E92">
        <w:rPr>
          <w:sz w:val="28"/>
          <w:szCs w:val="28"/>
        </w:rPr>
        <w:tab/>
        <w:t>Aussi, je ne peux que vous féliciter pour votre engagement et vous encourager à persévérer dans cette voie et cet état d’esprit. Car, vous témoignez ainsi de la grandeur de savoir, et aussi  la noblesse d’être fonctionnaire au sein de l’école publique, consubstantielle de la République.</w:t>
      </w:r>
    </w:p>
    <w:p w:rsidR="00782787" w:rsidRPr="005F6E92" w:rsidRDefault="00782787" w:rsidP="005F6E92">
      <w:pPr>
        <w:spacing w:after="0"/>
        <w:jc w:val="both"/>
        <w:rPr>
          <w:sz w:val="28"/>
          <w:szCs w:val="28"/>
        </w:rPr>
      </w:pPr>
    </w:p>
    <w:p w:rsidR="004C5E47" w:rsidRPr="005F6E92" w:rsidRDefault="004C5E47" w:rsidP="005F6E92">
      <w:pPr>
        <w:spacing w:after="0"/>
        <w:jc w:val="both"/>
        <w:rPr>
          <w:sz w:val="28"/>
          <w:szCs w:val="28"/>
        </w:rPr>
      </w:pPr>
      <w:r w:rsidRPr="005F6E92">
        <w:rPr>
          <w:sz w:val="28"/>
          <w:szCs w:val="28"/>
        </w:rPr>
        <w:t xml:space="preserve">     </w:t>
      </w:r>
      <w:r w:rsidRPr="005F6E92">
        <w:rPr>
          <w:sz w:val="28"/>
          <w:szCs w:val="28"/>
        </w:rPr>
        <w:tab/>
      </w:r>
      <w:r w:rsidRPr="005F6E92">
        <w:rPr>
          <w:sz w:val="28"/>
          <w:szCs w:val="28"/>
        </w:rPr>
        <w:tab/>
      </w:r>
      <w:r w:rsidRPr="005F6E92">
        <w:rPr>
          <w:sz w:val="28"/>
          <w:szCs w:val="28"/>
        </w:rPr>
        <w:tab/>
      </w:r>
      <w:r w:rsidRPr="005F6E92">
        <w:rPr>
          <w:sz w:val="28"/>
          <w:szCs w:val="28"/>
        </w:rPr>
        <w:tab/>
      </w:r>
      <w:r w:rsidRPr="005F6E92">
        <w:rPr>
          <w:sz w:val="28"/>
          <w:szCs w:val="28"/>
        </w:rPr>
        <w:tab/>
      </w:r>
      <w:r w:rsidRPr="005F6E92">
        <w:rPr>
          <w:sz w:val="28"/>
          <w:szCs w:val="28"/>
        </w:rPr>
        <w:tab/>
        <w:t>Le Proviseur,</w:t>
      </w:r>
    </w:p>
    <w:p w:rsidR="004C5E47" w:rsidRPr="005F6E92" w:rsidRDefault="004C5E47" w:rsidP="005F6E92">
      <w:pPr>
        <w:spacing w:after="0"/>
        <w:jc w:val="both"/>
        <w:rPr>
          <w:sz w:val="28"/>
          <w:szCs w:val="28"/>
        </w:rPr>
      </w:pPr>
      <w:r w:rsidRPr="005F6E92">
        <w:rPr>
          <w:sz w:val="28"/>
          <w:szCs w:val="28"/>
        </w:rPr>
        <w:tab/>
      </w:r>
      <w:r w:rsidRPr="005F6E92">
        <w:rPr>
          <w:sz w:val="28"/>
          <w:szCs w:val="28"/>
        </w:rPr>
        <w:tab/>
      </w:r>
      <w:r w:rsidRPr="005F6E92">
        <w:rPr>
          <w:sz w:val="28"/>
          <w:szCs w:val="28"/>
        </w:rPr>
        <w:tab/>
      </w:r>
      <w:r w:rsidRPr="005F6E92">
        <w:rPr>
          <w:sz w:val="28"/>
          <w:szCs w:val="28"/>
        </w:rPr>
        <w:tab/>
      </w:r>
      <w:r w:rsidRPr="005F6E92">
        <w:rPr>
          <w:sz w:val="28"/>
          <w:szCs w:val="28"/>
        </w:rPr>
        <w:tab/>
      </w:r>
      <w:r w:rsidRPr="005F6E92">
        <w:rPr>
          <w:sz w:val="28"/>
          <w:szCs w:val="28"/>
        </w:rPr>
        <w:tab/>
        <w:t xml:space="preserve">Lycée J.J. HENNER </w:t>
      </w:r>
    </w:p>
    <w:p w:rsidR="004C5E47" w:rsidRDefault="004C5E47" w:rsidP="005F6E92">
      <w:pPr>
        <w:spacing w:after="0"/>
        <w:jc w:val="both"/>
      </w:pPr>
    </w:p>
    <w:p w:rsidR="004C5E47" w:rsidRPr="00782787" w:rsidRDefault="004C5E47" w:rsidP="005F6E92">
      <w:pPr>
        <w:spacing w:after="0"/>
        <w:jc w:val="both"/>
        <w:rPr>
          <w:sz w:val="28"/>
          <w:szCs w:val="28"/>
        </w:rPr>
      </w:pPr>
      <w:r>
        <w:tab/>
      </w:r>
      <w:r>
        <w:tab/>
      </w:r>
      <w:r>
        <w:tab/>
      </w:r>
      <w:r>
        <w:tab/>
      </w:r>
      <w:r>
        <w:tab/>
      </w:r>
      <w:r>
        <w:tab/>
      </w:r>
      <w:r w:rsidRPr="00782787">
        <w:rPr>
          <w:sz w:val="28"/>
          <w:szCs w:val="28"/>
        </w:rPr>
        <w:t xml:space="preserve">J.J. FELTZ </w:t>
      </w:r>
      <w:r w:rsidRPr="00782787">
        <w:rPr>
          <w:sz w:val="28"/>
          <w:szCs w:val="28"/>
        </w:rPr>
        <w:tab/>
      </w:r>
    </w:p>
    <w:p w:rsidR="00782787" w:rsidRDefault="00782787" w:rsidP="00782787">
      <w:pPr>
        <w:pStyle w:val="Paragraphedeliste"/>
        <w:numPr>
          <w:ilvl w:val="0"/>
          <w:numId w:val="3"/>
        </w:numPr>
        <w:spacing w:after="0"/>
        <w:rPr>
          <w:b/>
          <w:bCs/>
          <w:sz w:val="32"/>
          <w:szCs w:val="32"/>
          <w:u w:val="single"/>
        </w:rPr>
      </w:pPr>
      <w:r>
        <w:rPr>
          <w:b/>
          <w:bCs/>
          <w:sz w:val="32"/>
          <w:szCs w:val="32"/>
          <w:u w:val="single"/>
        </w:rPr>
        <w:lastRenderedPageBreak/>
        <w:t>NOUVELLE REFORME DU LYCEE.</w:t>
      </w:r>
    </w:p>
    <w:p w:rsidR="00782787" w:rsidRPr="008C1906" w:rsidRDefault="00782787" w:rsidP="00782787">
      <w:pPr>
        <w:spacing w:after="0"/>
        <w:ind w:left="360"/>
        <w:rPr>
          <w:b/>
          <w:bCs/>
          <w:sz w:val="24"/>
          <w:szCs w:val="24"/>
          <w:u w:val="single"/>
        </w:rPr>
      </w:pPr>
    </w:p>
    <w:p w:rsidR="00782787" w:rsidRDefault="00782787" w:rsidP="00782787">
      <w:pPr>
        <w:spacing w:after="0"/>
        <w:ind w:firstLine="360"/>
        <w:rPr>
          <w:b/>
          <w:bCs/>
          <w:sz w:val="28"/>
          <w:szCs w:val="28"/>
        </w:rPr>
      </w:pPr>
      <w:r w:rsidRPr="00782787">
        <w:rPr>
          <w:bCs/>
          <w:sz w:val="28"/>
          <w:szCs w:val="28"/>
        </w:rPr>
        <w:t xml:space="preserve">Une nouvelle réforme concerne en 2010/2011 la classe de </w:t>
      </w:r>
      <w:r w:rsidRPr="00D97913">
        <w:rPr>
          <w:b/>
          <w:bCs/>
          <w:sz w:val="28"/>
          <w:szCs w:val="28"/>
        </w:rPr>
        <w:t xml:space="preserve">seconde. </w:t>
      </w:r>
    </w:p>
    <w:p w:rsidR="00782787" w:rsidRDefault="00782787" w:rsidP="00782787">
      <w:pPr>
        <w:spacing w:after="0"/>
        <w:ind w:firstLine="360"/>
        <w:rPr>
          <w:bCs/>
          <w:sz w:val="28"/>
          <w:szCs w:val="28"/>
        </w:rPr>
      </w:pPr>
      <w:r>
        <w:rPr>
          <w:bCs/>
          <w:sz w:val="28"/>
          <w:szCs w:val="28"/>
        </w:rPr>
        <w:t xml:space="preserve">Un </w:t>
      </w:r>
      <w:r w:rsidRPr="00D97913">
        <w:rPr>
          <w:b/>
          <w:bCs/>
          <w:sz w:val="28"/>
          <w:szCs w:val="28"/>
        </w:rPr>
        <w:t>tronc commun</w:t>
      </w:r>
      <w:r>
        <w:rPr>
          <w:bCs/>
          <w:sz w:val="28"/>
          <w:szCs w:val="28"/>
        </w:rPr>
        <w:t xml:space="preserve"> est constitué pour tous les élèves de 24H d’enseignement et de 2H d’aide personnalisée : </w:t>
      </w:r>
    </w:p>
    <w:p w:rsidR="00D97913" w:rsidRPr="008C1906" w:rsidRDefault="00D97913" w:rsidP="00782787">
      <w:pPr>
        <w:spacing w:after="0"/>
        <w:ind w:firstLine="360"/>
        <w:rPr>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0"/>
        <w:gridCol w:w="5031"/>
      </w:tblGrid>
      <w:tr w:rsidR="00782787" w:rsidTr="00726BE3">
        <w:trPr>
          <w:trHeight w:val="2128"/>
        </w:trPr>
        <w:tc>
          <w:tcPr>
            <w:tcW w:w="5030" w:type="dxa"/>
          </w:tcPr>
          <w:tbl>
            <w:tblPr>
              <w:tblStyle w:val="Grilledutableau"/>
              <w:tblW w:w="0" w:type="auto"/>
              <w:tblLook w:val="04A0"/>
            </w:tblPr>
            <w:tblGrid>
              <w:gridCol w:w="4799"/>
            </w:tblGrid>
            <w:tr w:rsidR="00782787" w:rsidTr="00726BE3">
              <w:trPr>
                <w:trHeight w:val="2118"/>
              </w:trPr>
              <w:tc>
                <w:tcPr>
                  <w:tcW w:w="4799" w:type="dxa"/>
                </w:tcPr>
                <w:p w:rsidR="00782787" w:rsidRDefault="00782787" w:rsidP="00782787">
                  <w:pPr>
                    <w:rPr>
                      <w:bCs/>
                      <w:sz w:val="28"/>
                      <w:szCs w:val="28"/>
                    </w:rPr>
                  </w:pPr>
                  <w:r>
                    <w:rPr>
                      <w:bCs/>
                      <w:sz w:val="28"/>
                      <w:szCs w:val="28"/>
                    </w:rPr>
                    <w:t>Français : 4H (3H+1H en groupe)</w:t>
                  </w:r>
                </w:p>
                <w:p w:rsidR="00782787" w:rsidRDefault="00782787" w:rsidP="00782787">
                  <w:pPr>
                    <w:rPr>
                      <w:bCs/>
                      <w:sz w:val="28"/>
                      <w:szCs w:val="28"/>
                    </w:rPr>
                  </w:pPr>
                  <w:r>
                    <w:rPr>
                      <w:bCs/>
                      <w:sz w:val="28"/>
                      <w:szCs w:val="28"/>
                    </w:rPr>
                    <w:t>Histoire-Géographie : 3H (2,5 +  0,5gr)</w:t>
                  </w:r>
                </w:p>
                <w:p w:rsidR="00782787" w:rsidRDefault="00740F1D" w:rsidP="00740F1D">
                  <w:pPr>
                    <w:rPr>
                      <w:bCs/>
                      <w:sz w:val="28"/>
                      <w:szCs w:val="28"/>
                    </w:rPr>
                  </w:pPr>
                  <w:r>
                    <w:rPr>
                      <w:bCs/>
                      <w:sz w:val="28"/>
                      <w:szCs w:val="28"/>
                    </w:rPr>
                    <w:t>Langue vivante 1 : 3H en groupe</w:t>
                  </w:r>
                </w:p>
                <w:p w:rsidR="00740F1D" w:rsidRDefault="00740F1D" w:rsidP="00740F1D">
                  <w:pPr>
                    <w:rPr>
                      <w:bCs/>
                      <w:sz w:val="28"/>
                      <w:szCs w:val="28"/>
                    </w:rPr>
                  </w:pPr>
                  <w:r>
                    <w:rPr>
                      <w:bCs/>
                      <w:sz w:val="28"/>
                      <w:szCs w:val="28"/>
                    </w:rPr>
                    <w:t>Langue vivante 2 : 3H en groupe</w:t>
                  </w:r>
                </w:p>
                <w:p w:rsidR="00740F1D" w:rsidRDefault="00740F1D" w:rsidP="00740F1D">
                  <w:pPr>
                    <w:rPr>
                      <w:bCs/>
                      <w:sz w:val="28"/>
                      <w:szCs w:val="28"/>
                    </w:rPr>
                  </w:pPr>
                  <w:r>
                    <w:rPr>
                      <w:bCs/>
                      <w:sz w:val="28"/>
                      <w:szCs w:val="28"/>
                    </w:rPr>
                    <w:t>E.P.S (2 H)</w:t>
                  </w:r>
                </w:p>
                <w:p w:rsidR="00740F1D" w:rsidRDefault="00740F1D" w:rsidP="00740F1D">
                  <w:pPr>
                    <w:rPr>
                      <w:bCs/>
                      <w:sz w:val="28"/>
                      <w:szCs w:val="28"/>
                    </w:rPr>
                  </w:pPr>
                  <w:r>
                    <w:rPr>
                      <w:bCs/>
                      <w:sz w:val="28"/>
                      <w:szCs w:val="28"/>
                    </w:rPr>
                    <w:t>Mathématiques : 4H (3H+1Hen groupe)</w:t>
                  </w:r>
                </w:p>
                <w:p w:rsidR="00740F1D" w:rsidRDefault="00740F1D" w:rsidP="00740F1D">
                  <w:pPr>
                    <w:rPr>
                      <w:bCs/>
                      <w:sz w:val="28"/>
                      <w:szCs w:val="28"/>
                    </w:rPr>
                  </w:pPr>
                </w:p>
              </w:tc>
            </w:tr>
          </w:tbl>
          <w:p w:rsidR="00782787" w:rsidRDefault="00782787" w:rsidP="00782787">
            <w:pPr>
              <w:rPr>
                <w:bCs/>
                <w:sz w:val="28"/>
                <w:szCs w:val="28"/>
              </w:rPr>
            </w:pPr>
          </w:p>
        </w:tc>
        <w:tc>
          <w:tcPr>
            <w:tcW w:w="5031" w:type="dxa"/>
          </w:tcPr>
          <w:tbl>
            <w:tblPr>
              <w:tblStyle w:val="Grilledutableau"/>
              <w:tblW w:w="0" w:type="auto"/>
              <w:tblLook w:val="04A0"/>
            </w:tblPr>
            <w:tblGrid>
              <w:gridCol w:w="4800"/>
            </w:tblGrid>
            <w:tr w:rsidR="00782787" w:rsidTr="00726BE3">
              <w:trPr>
                <w:trHeight w:val="1976"/>
              </w:trPr>
              <w:tc>
                <w:tcPr>
                  <w:tcW w:w="4800" w:type="dxa"/>
                </w:tcPr>
                <w:p w:rsidR="00782787" w:rsidRDefault="00740F1D" w:rsidP="00740F1D">
                  <w:pPr>
                    <w:rPr>
                      <w:bCs/>
                      <w:sz w:val="28"/>
                      <w:szCs w:val="28"/>
                    </w:rPr>
                  </w:pPr>
                  <w:r>
                    <w:rPr>
                      <w:bCs/>
                      <w:sz w:val="28"/>
                      <w:szCs w:val="28"/>
                    </w:rPr>
                    <w:t>Physique-chimie :3H(1,5H+1 ,5H TP)</w:t>
                  </w:r>
                </w:p>
                <w:p w:rsidR="00740F1D" w:rsidRDefault="00740F1D" w:rsidP="00740F1D">
                  <w:pPr>
                    <w:rPr>
                      <w:bCs/>
                      <w:sz w:val="28"/>
                      <w:szCs w:val="28"/>
                    </w:rPr>
                  </w:pPr>
                  <w:r>
                    <w:rPr>
                      <w:bCs/>
                      <w:sz w:val="28"/>
                      <w:szCs w:val="28"/>
                    </w:rPr>
                    <w:t>S.V.T. (1,5H de TP)</w:t>
                  </w:r>
                </w:p>
                <w:p w:rsidR="00740F1D" w:rsidRDefault="00740F1D" w:rsidP="00740F1D">
                  <w:pPr>
                    <w:rPr>
                      <w:bCs/>
                      <w:sz w:val="28"/>
                      <w:szCs w:val="28"/>
                    </w:rPr>
                  </w:pPr>
                  <w:r>
                    <w:rPr>
                      <w:bCs/>
                      <w:sz w:val="28"/>
                      <w:szCs w:val="28"/>
                    </w:rPr>
                    <w:t>Education civique (0,5H en groupe)</w:t>
                  </w:r>
                </w:p>
                <w:p w:rsidR="00740F1D" w:rsidRDefault="00740F1D" w:rsidP="00740F1D">
                  <w:pPr>
                    <w:rPr>
                      <w:bCs/>
                      <w:sz w:val="28"/>
                      <w:szCs w:val="28"/>
                    </w:rPr>
                  </w:pPr>
                  <w:r>
                    <w:rPr>
                      <w:bCs/>
                      <w:sz w:val="28"/>
                      <w:szCs w:val="28"/>
                    </w:rPr>
                    <w:t>Accompagnement personnalisé (2H)</w:t>
                  </w:r>
                </w:p>
                <w:p w:rsidR="00740F1D" w:rsidRDefault="00740F1D" w:rsidP="00740F1D">
                  <w:pPr>
                    <w:rPr>
                      <w:bCs/>
                      <w:sz w:val="28"/>
                      <w:szCs w:val="28"/>
                    </w:rPr>
                  </w:pPr>
                  <w:r>
                    <w:rPr>
                      <w:bCs/>
                      <w:sz w:val="28"/>
                      <w:szCs w:val="28"/>
                    </w:rPr>
                    <w:t xml:space="preserve">Soutien (1H en mathématiques </w:t>
                  </w:r>
                </w:p>
                <w:p w:rsidR="00740F1D" w:rsidRDefault="00740F1D" w:rsidP="00740F1D">
                  <w:pPr>
                    <w:rPr>
                      <w:bCs/>
                      <w:sz w:val="28"/>
                      <w:szCs w:val="28"/>
                    </w:rPr>
                  </w:pPr>
                  <w:r>
                    <w:rPr>
                      <w:bCs/>
                      <w:sz w:val="28"/>
                      <w:szCs w:val="28"/>
                    </w:rPr>
                    <w:t xml:space="preserve">               et 1H en français)</w:t>
                  </w:r>
                </w:p>
                <w:p w:rsidR="00740F1D" w:rsidRDefault="00740F1D" w:rsidP="00740F1D">
                  <w:pPr>
                    <w:rPr>
                      <w:bCs/>
                      <w:sz w:val="28"/>
                      <w:szCs w:val="28"/>
                    </w:rPr>
                  </w:pPr>
                </w:p>
              </w:tc>
            </w:tr>
          </w:tbl>
          <w:p w:rsidR="00782787" w:rsidRDefault="00782787" w:rsidP="00782787">
            <w:pPr>
              <w:rPr>
                <w:bCs/>
                <w:sz w:val="28"/>
                <w:szCs w:val="28"/>
              </w:rPr>
            </w:pPr>
          </w:p>
        </w:tc>
      </w:tr>
    </w:tbl>
    <w:p w:rsidR="00782787" w:rsidRPr="008C1906" w:rsidRDefault="00782787" w:rsidP="00782787">
      <w:pPr>
        <w:spacing w:after="0"/>
        <w:ind w:firstLine="360"/>
        <w:rPr>
          <w:bCs/>
          <w:sz w:val="24"/>
          <w:szCs w:val="24"/>
        </w:rPr>
      </w:pPr>
    </w:p>
    <w:p w:rsidR="00CA1B93" w:rsidRDefault="005F6E92" w:rsidP="00740F1D">
      <w:pPr>
        <w:spacing w:after="0"/>
        <w:ind w:firstLine="360"/>
        <w:rPr>
          <w:bCs/>
          <w:sz w:val="28"/>
          <w:szCs w:val="28"/>
        </w:rPr>
      </w:pPr>
      <w:r w:rsidRPr="00740F1D">
        <w:rPr>
          <w:bCs/>
          <w:sz w:val="28"/>
          <w:szCs w:val="28"/>
        </w:rPr>
        <w:t xml:space="preserve"> </w:t>
      </w:r>
      <w:r w:rsidR="00740F1D" w:rsidRPr="00740F1D">
        <w:rPr>
          <w:bCs/>
          <w:sz w:val="28"/>
          <w:szCs w:val="28"/>
        </w:rPr>
        <w:t xml:space="preserve">Une </w:t>
      </w:r>
      <w:r w:rsidR="00740F1D">
        <w:rPr>
          <w:bCs/>
          <w:sz w:val="28"/>
          <w:szCs w:val="28"/>
        </w:rPr>
        <w:t xml:space="preserve">nouveauté consiste en </w:t>
      </w:r>
      <w:r w:rsidR="00740F1D" w:rsidRPr="00D97913">
        <w:rPr>
          <w:b/>
          <w:bCs/>
          <w:sz w:val="28"/>
          <w:szCs w:val="28"/>
        </w:rPr>
        <w:t>deux</w:t>
      </w:r>
      <w:r w:rsidR="00740F1D">
        <w:rPr>
          <w:bCs/>
          <w:sz w:val="28"/>
          <w:szCs w:val="28"/>
        </w:rPr>
        <w:t xml:space="preserve"> </w:t>
      </w:r>
      <w:r w:rsidR="00740F1D" w:rsidRPr="00D97913">
        <w:rPr>
          <w:b/>
          <w:bCs/>
          <w:sz w:val="28"/>
          <w:szCs w:val="28"/>
        </w:rPr>
        <w:t>enseignements d’exploration</w:t>
      </w:r>
      <w:r w:rsidR="00740F1D">
        <w:rPr>
          <w:bCs/>
          <w:sz w:val="28"/>
          <w:szCs w:val="28"/>
        </w:rPr>
        <w:t xml:space="preserve"> de 1,5H chacun  à choisir parmi : </w:t>
      </w:r>
    </w:p>
    <w:p w:rsidR="00782787" w:rsidRPr="00CA1B93" w:rsidRDefault="00740F1D" w:rsidP="005F6E92">
      <w:pPr>
        <w:pStyle w:val="Paragraphedeliste"/>
        <w:numPr>
          <w:ilvl w:val="0"/>
          <w:numId w:val="4"/>
        </w:numPr>
        <w:spacing w:after="0"/>
        <w:rPr>
          <w:b/>
          <w:bCs/>
          <w:sz w:val="32"/>
          <w:szCs w:val="32"/>
          <w:u w:val="single"/>
        </w:rPr>
      </w:pPr>
      <w:r w:rsidRPr="00CA1B93">
        <w:rPr>
          <w:bCs/>
          <w:sz w:val="28"/>
          <w:szCs w:val="28"/>
        </w:rPr>
        <w:t>obligatoirement</w:t>
      </w:r>
      <w:r w:rsidR="00CA1B93" w:rsidRPr="00CA1B93">
        <w:rPr>
          <w:bCs/>
          <w:sz w:val="28"/>
          <w:szCs w:val="28"/>
        </w:rPr>
        <w:t xml:space="preserve"> : un des deux enseignements suivants : S.E.S . , ou Principes fondamentaux d’économie et de gestion </w:t>
      </w:r>
    </w:p>
    <w:p w:rsidR="00CA1B93" w:rsidRPr="00CA1B93" w:rsidRDefault="00CA1B93" w:rsidP="00CA1B93">
      <w:pPr>
        <w:pStyle w:val="Paragraphedeliste"/>
        <w:numPr>
          <w:ilvl w:val="0"/>
          <w:numId w:val="4"/>
        </w:numPr>
        <w:spacing w:after="0"/>
        <w:rPr>
          <w:b/>
          <w:bCs/>
          <w:sz w:val="32"/>
          <w:szCs w:val="32"/>
          <w:u w:val="single"/>
        </w:rPr>
      </w:pPr>
      <w:r>
        <w:rPr>
          <w:bCs/>
          <w:sz w:val="28"/>
          <w:szCs w:val="28"/>
        </w:rPr>
        <w:t>Le deuxième enseignement ci-dessus (dont l’un est obligatoire)</w:t>
      </w:r>
    </w:p>
    <w:p w:rsidR="00CA1B93" w:rsidRPr="00CA1B93" w:rsidRDefault="00CA1B93" w:rsidP="005F6E92">
      <w:pPr>
        <w:pStyle w:val="Paragraphedeliste"/>
        <w:numPr>
          <w:ilvl w:val="0"/>
          <w:numId w:val="4"/>
        </w:numPr>
        <w:spacing w:after="0"/>
        <w:rPr>
          <w:b/>
          <w:bCs/>
          <w:sz w:val="32"/>
          <w:szCs w:val="32"/>
          <w:u w:val="single"/>
        </w:rPr>
      </w:pPr>
      <w:r>
        <w:rPr>
          <w:bCs/>
          <w:sz w:val="28"/>
          <w:szCs w:val="28"/>
        </w:rPr>
        <w:t>Sciences de l’ingénieur (S.I.) avec possibilité exceptionnellement de compléter par une 3</w:t>
      </w:r>
      <w:r w:rsidRPr="00CA1B93">
        <w:rPr>
          <w:bCs/>
          <w:sz w:val="28"/>
          <w:szCs w:val="28"/>
          <w:vertAlign w:val="superscript"/>
        </w:rPr>
        <w:t>ème</w:t>
      </w:r>
      <w:r>
        <w:rPr>
          <w:bCs/>
          <w:sz w:val="28"/>
          <w:szCs w:val="28"/>
        </w:rPr>
        <w:t xml:space="preserve"> option C.I.T.(création et innovations technologiques)</w:t>
      </w:r>
    </w:p>
    <w:p w:rsidR="00CA1B93" w:rsidRPr="00CA1B93" w:rsidRDefault="00CA1B93" w:rsidP="005F6E92">
      <w:pPr>
        <w:pStyle w:val="Paragraphedeliste"/>
        <w:numPr>
          <w:ilvl w:val="0"/>
          <w:numId w:val="4"/>
        </w:numPr>
        <w:spacing w:after="0"/>
        <w:rPr>
          <w:b/>
          <w:bCs/>
          <w:sz w:val="32"/>
          <w:szCs w:val="32"/>
          <w:u w:val="single"/>
        </w:rPr>
      </w:pPr>
      <w:r>
        <w:rPr>
          <w:bCs/>
          <w:sz w:val="28"/>
          <w:szCs w:val="28"/>
        </w:rPr>
        <w:t>Méthodes et pratiques scientifiques</w:t>
      </w:r>
    </w:p>
    <w:p w:rsidR="00CA1B93" w:rsidRPr="00CA1B93" w:rsidRDefault="00CA1B93" w:rsidP="005F6E92">
      <w:pPr>
        <w:pStyle w:val="Paragraphedeliste"/>
        <w:numPr>
          <w:ilvl w:val="0"/>
          <w:numId w:val="4"/>
        </w:numPr>
        <w:spacing w:after="0"/>
        <w:rPr>
          <w:b/>
          <w:bCs/>
          <w:sz w:val="32"/>
          <w:szCs w:val="32"/>
          <w:u w:val="single"/>
        </w:rPr>
      </w:pPr>
      <w:r>
        <w:rPr>
          <w:bCs/>
          <w:sz w:val="28"/>
          <w:szCs w:val="28"/>
        </w:rPr>
        <w:t>Littérature et société</w:t>
      </w:r>
    </w:p>
    <w:p w:rsidR="00CA1B93" w:rsidRPr="00CA1B93" w:rsidRDefault="00CA1B93" w:rsidP="005F6E92">
      <w:pPr>
        <w:pStyle w:val="Paragraphedeliste"/>
        <w:numPr>
          <w:ilvl w:val="0"/>
          <w:numId w:val="4"/>
        </w:numPr>
        <w:spacing w:after="0"/>
        <w:rPr>
          <w:b/>
          <w:bCs/>
          <w:sz w:val="32"/>
          <w:szCs w:val="32"/>
          <w:u w:val="single"/>
        </w:rPr>
      </w:pPr>
      <w:r>
        <w:rPr>
          <w:bCs/>
          <w:sz w:val="28"/>
          <w:szCs w:val="28"/>
        </w:rPr>
        <w:t>L.V.3.Espagnol  ou langue ancienne Latin débutants (exception horaire ; c’est 3H)</w:t>
      </w:r>
    </w:p>
    <w:p w:rsidR="00CA1B93" w:rsidRPr="00726BE3" w:rsidRDefault="00CA1B93" w:rsidP="00CA1B93">
      <w:pPr>
        <w:spacing w:after="0"/>
        <w:rPr>
          <w:b/>
          <w:bCs/>
          <w:u w:val="single"/>
        </w:rPr>
      </w:pPr>
    </w:p>
    <w:p w:rsidR="00CA1B93" w:rsidRDefault="00CA1B93" w:rsidP="00BD1188">
      <w:pPr>
        <w:spacing w:after="0"/>
        <w:ind w:left="360" w:firstLine="348"/>
        <w:rPr>
          <w:bCs/>
          <w:sz w:val="28"/>
          <w:szCs w:val="28"/>
        </w:rPr>
      </w:pPr>
      <w:r w:rsidRPr="00CA1B93">
        <w:rPr>
          <w:bCs/>
          <w:sz w:val="28"/>
          <w:szCs w:val="28"/>
        </w:rPr>
        <w:t xml:space="preserve">S’y rajoute </w:t>
      </w:r>
      <w:r>
        <w:rPr>
          <w:bCs/>
          <w:sz w:val="28"/>
          <w:szCs w:val="28"/>
        </w:rPr>
        <w:t xml:space="preserve"> </w:t>
      </w:r>
      <w:r w:rsidRPr="00D97913">
        <w:rPr>
          <w:b/>
          <w:bCs/>
          <w:sz w:val="28"/>
          <w:szCs w:val="28"/>
        </w:rPr>
        <w:t>1 option facultative</w:t>
      </w:r>
      <w:r>
        <w:rPr>
          <w:bCs/>
          <w:sz w:val="28"/>
          <w:szCs w:val="28"/>
        </w:rPr>
        <w:t xml:space="preserve"> (en général une seule): Latin continuant (3H), Arts plastiques (2H), Espagnol LV3 (3H), Langue et culture régionale (2H), </w:t>
      </w:r>
      <w:r w:rsidR="00BD1188">
        <w:rPr>
          <w:bCs/>
          <w:sz w:val="28"/>
          <w:szCs w:val="28"/>
        </w:rPr>
        <w:t>Handball (3H),  ABIBAC (6H en allemand) ou section européenne anglais (2H)</w:t>
      </w:r>
    </w:p>
    <w:p w:rsidR="00BD1188" w:rsidRPr="00726BE3" w:rsidRDefault="00BD1188" w:rsidP="00BD1188">
      <w:pPr>
        <w:spacing w:after="0"/>
        <w:ind w:left="360" w:firstLine="348"/>
        <w:rPr>
          <w:bCs/>
        </w:rPr>
      </w:pPr>
    </w:p>
    <w:p w:rsidR="00BD1188" w:rsidRDefault="00BD1188" w:rsidP="00BD1188">
      <w:pPr>
        <w:spacing w:after="0"/>
        <w:ind w:left="360" w:firstLine="348"/>
        <w:rPr>
          <w:bCs/>
          <w:sz w:val="28"/>
          <w:szCs w:val="28"/>
        </w:rPr>
      </w:pPr>
      <w:r>
        <w:rPr>
          <w:bCs/>
          <w:sz w:val="28"/>
          <w:szCs w:val="28"/>
        </w:rPr>
        <w:t xml:space="preserve">Les modalités de mise en place de </w:t>
      </w:r>
      <w:r w:rsidRPr="00D97913">
        <w:rPr>
          <w:b/>
          <w:bCs/>
          <w:sz w:val="28"/>
          <w:szCs w:val="28"/>
        </w:rPr>
        <w:t>l’accompagnement personnalisé</w:t>
      </w:r>
      <w:r>
        <w:rPr>
          <w:bCs/>
          <w:sz w:val="28"/>
          <w:szCs w:val="28"/>
        </w:rPr>
        <w:t xml:space="preserve"> sont en discussion . Elles font l’objet d’une réflexion de la part de l’ensemble des professeurs du lycée et ne sont donc pas encore arrêtées.</w:t>
      </w:r>
      <w:r w:rsidR="00D97913">
        <w:rPr>
          <w:bCs/>
          <w:sz w:val="28"/>
          <w:szCs w:val="28"/>
        </w:rPr>
        <w:t xml:space="preserve"> Plusieurs axes :</w:t>
      </w:r>
    </w:p>
    <w:p w:rsidR="00D97913" w:rsidRDefault="00D97913" w:rsidP="00D97913">
      <w:pPr>
        <w:pStyle w:val="Paragraphedeliste"/>
        <w:numPr>
          <w:ilvl w:val="0"/>
          <w:numId w:val="4"/>
        </w:numPr>
        <w:spacing w:after="0"/>
        <w:rPr>
          <w:bCs/>
          <w:sz w:val="28"/>
          <w:szCs w:val="28"/>
        </w:rPr>
      </w:pPr>
      <w:r>
        <w:rPr>
          <w:bCs/>
          <w:sz w:val="28"/>
          <w:szCs w:val="28"/>
        </w:rPr>
        <w:t>Orientation (forums, ateliers, conférences…)</w:t>
      </w:r>
    </w:p>
    <w:p w:rsidR="00D97913" w:rsidRDefault="00D97913" w:rsidP="00D97913">
      <w:pPr>
        <w:pStyle w:val="Paragraphedeliste"/>
        <w:numPr>
          <w:ilvl w:val="0"/>
          <w:numId w:val="4"/>
        </w:numPr>
        <w:spacing w:after="0"/>
        <w:rPr>
          <w:bCs/>
          <w:sz w:val="28"/>
          <w:szCs w:val="28"/>
        </w:rPr>
      </w:pPr>
      <w:r>
        <w:rPr>
          <w:bCs/>
          <w:sz w:val="28"/>
          <w:szCs w:val="28"/>
        </w:rPr>
        <w:t>Aide au travail (remédiation, soutien, approfondissement…)</w:t>
      </w:r>
    </w:p>
    <w:p w:rsidR="00D97913" w:rsidRDefault="00D97913" w:rsidP="00D97913">
      <w:pPr>
        <w:pStyle w:val="Paragraphedeliste"/>
        <w:numPr>
          <w:ilvl w:val="0"/>
          <w:numId w:val="4"/>
        </w:numPr>
        <w:spacing w:after="0"/>
        <w:rPr>
          <w:bCs/>
          <w:sz w:val="28"/>
          <w:szCs w:val="28"/>
        </w:rPr>
      </w:pPr>
      <w:r>
        <w:rPr>
          <w:bCs/>
          <w:sz w:val="28"/>
          <w:szCs w:val="28"/>
        </w:rPr>
        <w:t xml:space="preserve">Méthodologie (soutien disciplinaire, </w:t>
      </w:r>
      <w:r w:rsidR="008C1906">
        <w:rPr>
          <w:bCs/>
          <w:sz w:val="28"/>
          <w:szCs w:val="28"/>
        </w:rPr>
        <w:t xml:space="preserve">organisation du travail, recherche de documents, </w:t>
      </w:r>
      <w:r>
        <w:rPr>
          <w:bCs/>
          <w:sz w:val="28"/>
          <w:szCs w:val="28"/>
        </w:rPr>
        <w:t>prise de notes, prise de parole…)</w:t>
      </w:r>
    </w:p>
    <w:p w:rsidR="00D97913" w:rsidRPr="00D97913" w:rsidRDefault="00D97913" w:rsidP="00D97913">
      <w:pPr>
        <w:pStyle w:val="Paragraphedeliste"/>
        <w:numPr>
          <w:ilvl w:val="0"/>
          <w:numId w:val="4"/>
        </w:numPr>
        <w:spacing w:after="0"/>
        <w:rPr>
          <w:bCs/>
          <w:sz w:val="28"/>
          <w:szCs w:val="28"/>
        </w:rPr>
      </w:pPr>
      <w:r>
        <w:rPr>
          <w:bCs/>
          <w:sz w:val="28"/>
          <w:szCs w:val="28"/>
        </w:rPr>
        <w:t>Ouverture sur l’extérieur</w:t>
      </w:r>
      <w:r w:rsidR="008C1906">
        <w:rPr>
          <w:bCs/>
          <w:sz w:val="28"/>
          <w:szCs w:val="28"/>
        </w:rPr>
        <w:t xml:space="preserve"> (arts, culture, entreprises, visites et sorties…)</w:t>
      </w:r>
    </w:p>
    <w:p w:rsidR="00726BE3" w:rsidRDefault="00726BE3" w:rsidP="00BD1188">
      <w:pPr>
        <w:spacing w:after="0"/>
        <w:ind w:left="360" w:firstLine="348"/>
        <w:rPr>
          <w:b/>
          <w:bCs/>
          <w:i/>
          <w:sz w:val="28"/>
          <w:szCs w:val="28"/>
        </w:rPr>
      </w:pPr>
    </w:p>
    <w:p w:rsidR="00BD1188" w:rsidRDefault="00BD1188" w:rsidP="00BD1188">
      <w:pPr>
        <w:spacing w:after="0"/>
        <w:ind w:left="360" w:firstLine="348"/>
        <w:rPr>
          <w:b/>
          <w:bCs/>
          <w:i/>
          <w:sz w:val="28"/>
          <w:szCs w:val="28"/>
        </w:rPr>
      </w:pPr>
      <w:r w:rsidRPr="008C1906">
        <w:rPr>
          <w:b/>
          <w:bCs/>
          <w:i/>
          <w:sz w:val="28"/>
          <w:szCs w:val="28"/>
        </w:rPr>
        <w:t>Voir les pièces jointes en annexe.</w:t>
      </w:r>
    </w:p>
    <w:p w:rsidR="005F6E92" w:rsidRPr="00782787" w:rsidRDefault="00782787" w:rsidP="00782787">
      <w:pPr>
        <w:pStyle w:val="Paragraphedeliste"/>
        <w:numPr>
          <w:ilvl w:val="0"/>
          <w:numId w:val="3"/>
        </w:numPr>
        <w:spacing w:after="0"/>
        <w:rPr>
          <w:b/>
          <w:bCs/>
          <w:sz w:val="32"/>
          <w:szCs w:val="32"/>
          <w:u w:val="single"/>
        </w:rPr>
      </w:pPr>
      <w:r w:rsidRPr="00782787">
        <w:rPr>
          <w:b/>
          <w:bCs/>
          <w:sz w:val="32"/>
          <w:szCs w:val="32"/>
          <w:u w:val="single"/>
        </w:rPr>
        <w:lastRenderedPageBreak/>
        <w:t xml:space="preserve"> </w:t>
      </w:r>
      <w:r w:rsidR="005F6E92" w:rsidRPr="00782787">
        <w:rPr>
          <w:b/>
          <w:bCs/>
          <w:sz w:val="32"/>
          <w:szCs w:val="32"/>
          <w:u w:val="single"/>
        </w:rPr>
        <w:t>BREVET BLANC DE SECTEUR.</w:t>
      </w:r>
    </w:p>
    <w:p w:rsidR="005F6E92" w:rsidRDefault="005F6E92" w:rsidP="005F6E92">
      <w:pPr>
        <w:spacing w:after="0"/>
        <w:ind w:firstLine="708"/>
        <w:rPr>
          <w:b/>
          <w:bCs/>
          <w:sz w:val="32"/>
          <w:szCs w:val="32"/>
        </w:rPr>
      </w:pPr>
      <w:r>
        <w:rPr>
          <w:sz w:val="28"/>
          <w:szCs w:val="28"/>
        </w:rPr>
        <w:t>Le brevet blanc du secteur aura lieu :</w:t>
      </w:r>
      <w:r w:rsidRPr="00B06B0E">
        <w:rPr>
          <w:b/>
          <w:bCs/>
          <w:sz w:val="32"/>
          <w:szCs w:val="32"/>
        </w:rPr>
        <w:t xml:space="preserve"> </w:t>
      </w:r>
    </w:p>
    <w:p w:rsidR="005F6E92" w:rsidRDefault="005F6E92" w:rsidP="005F6E92">
      <w:pPr>
        <w:spacing w:after="0"/>
        <w:ind w:firstLine="708"/>
        <w:rPr>
          <w:b/>
          <w:bCs/>
          <w:sz w:val="32"/>
          <w:szCs w:val="3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6"/>
      </w:tblGrid>
      <w:tr w:rsidR="005F6E92" w:rsidRPr="001B5CA4" w:rsidTr="000420D0">
        <w:tc>
          <w:tcPr>
            <w:tcW w:w="7796" w:type="dxa"/>
          </w:tcPr>
          <w:p w:rsidR="005F6E92" w:rsidRPr="00EF08A5" w:rsidRDefault="005F6E92" w:rsidP="005F6E92">
            <w:pPr>
              <w:spacing w:after="0"/>
              <w:jc w:val="both"/>
              <w:rPr>
                <w:rFonts w:ascii="Arial" w:hAnsi="Arial" w:cs="Arial"/>
                <w:b/>
                <w:bCs/>
                <w:sz w:val="32"/>
                <w:szCs w:val="32"/>
              </w:rPr>
            </w:pPr>
            <w:r>
              <w:rPr>
                <w:rFonts w:ascii="Arial" w:hAnsi="Arial" w:cs="Arial"/>
                <w:b/>
                <w:bCs/>
                <w:sz w:val="32"/>
                <w:szCs w:val="32"/>
              </w:rPr>
              <w:t>MARDI 27</w:t>
            </w:r>
            <w:r w:rsidRPr="00EF08A5">
              <w:rPr>
                <w:rFonts w:ascii="Arial" w:hAnsi="Arial" w:cs="Arial"/>
                <w:b/>
                <w:bCs/>
                <w:sz w:val="32"/>
                <w:szCs w:val="32"/>
              </w:rPr>
              <w:t xml:space="preserve"> AVRIL 20</w:t>
            </w:r>
            <w:r>
              <w:rPr>
                <w:rFonts w:ascii="Arial" w:hAnsi="Arial" w:cs="Arial"/>
                <w:b/>
                <w:bCs/>
                <w:sz w:val="32"/>
                <w:szCs w:val="32"/>
              </w:rPr>
              <w:t>1</w:t>
            </w:r>
            <w:r w:rsidRPr="00EF08A5">
              <w:rPr>
                <w:rFonts w:ascii="Arial" w:hAnsi="Arial" w:cs="Arial"/>
                <w:b/>
                <w:bCs/>
                <w:sz w:val="32"/>
                <w:szCs w:val="32"/>
              </w:rPr>
              <w:t>0  DANS LA MATINEE.</w:t>
            </w:r>
          </w:p>
        </w:tc>
      </w:tr>
    </w:tbl>
    <w:p w:rsidR="005F6E92" w:rsidRDefault="005F6E92" w:rsidP="005F6E92">
      <w:pPr>
        <w:spacing w:after="0"/>
        <w:ind w:firstLine="708"/>
        <w:rPr>
          <w:sz w:val="28"/>
          <w:szCs w:val="28"/>
        </w:rPr>
      </w:pPr>
    </w:p>
    <w:p w:rsidR="005F6E92" w:rsidRPr="00455DD2" w:rsidRDefault="005F6E92" w:rsidP="005F6E92">
      <w:pPr>
        <w:spacing w:after="0"/>
        <w:ind w:firstLine="284"/>
        <w:rPr>
          <w:sz w:val="28"/>
          <w:szCs w:val="28"/>
        </w:rPr>
      </w:pPr>
      <w:r w:rsidRPr="00455DD2">
        <w:rPr>
          <w:sz w:val="28"/>
          <w:szCs w:val="28"/>
        </w:rPr>
        <w:t>D’abord rappelons quelques objectifs de l’organisation de ce brevet blanc :</w:t>
      </w:r>
    </w:p>
    <w:p w:rsidR="005F6E92" w:rsidRPr="00455DD2" w:rsidRDefault="005F6E92" w:rsidP="005F6E92">
      <w:pPr>
        <w:spacing w:after="0"/>
        <w:ind w:firstLine="708"/>
        <w:rPr>
          <w:rFonts w:cs="Arial"/>
          <w:sz w:val="28"/>
          <w:szCs w:val="28"/>
        </w:rPr>
      </w:pPr>
      <w:r w:rsidRPr="00455DD2">
        <w:rPr>
          <w:rFonts w:cs="Arial"/>
          <w:sz w:val="28"/>
          <w:szCs w:val="28"/>
        </w:rPr>
        <w:t xml:space="preserve">- pour les </w:t>
      </w:r>
      <w:r w:rsidRPr="00455DD2">
        <w:rPr>
          <w:rFonts w:cs="Arial"/>
          <w:b/>
          <w:bCs/>
          <w:sz w:val="28"/>
          <w:szCs w:val="28"/>
        </w:rPr>
        <w:t>élèves,</w:t>
      </w:r>
      <w:r w:rsidRPr="00455DD2">
        <w:rPr>
          <w:rFonts w:cs="Arial"/>
          <w:sz w:val="28"/>
          <w:szCs w:val="28"/>
        </w:rPr>
        <w:t xml:space="preserve"> c’est un entraînement au brevet des collèges. </w:t>
      </w:r>
    </w:p>
    <w:p w:rsidR="005F6E92" w:rsidRPr="00455DD2" w:rsidRDefault="005F6E92" w:rsidP="005F6E92">
      <w:pPr>
        <w:spacing w:after="0"/>
        <w:ind w:firstLine="708"/>
        <w:rPr>
          <w:rFonts w:cs="Arial"/>
          <w:sz w:val="28"/>
          <w:szCs w:val="28"/>
        </w:rPr>
      </w:pPr>
      <w:r w:rsidRPr="00455DD2">
        <w:rPr>
          <w:rFonts w:cs="Arial"/>
          <w:sz w:val="28"/>
          <w:szCs w:val="28"/>
        </w:rPr>
        <w:t xml:space="preserve">-pour les </w:t>
      </w:r>
      <w:r w:rsidRPr="00455DD2">
        <w:rPr>
          <w:rFonts w:cs="Arial"/>
          <w:b/>
          <w:bCs/>
          <w:sz w:val="28"/>
          <w:szCs w:val="28"/>
        </w:rPr>
        <w:t>collègues de troisième</w:t>
      </w:r>
      <w:r w:rsidRPr="00455DD2">
        <w:rPr>
          <w:rFonts w:cs="Arial"/>
          <w:sz w:val="28"/>
          <w:szCs w:val="28"/>
        </w:rPr>
        <w:t>, il s’agit d’harmoniser les exigences,</w:t>
      </w:r>
    </w:p>
    <w:p w:rsidR="005F6E92" w:rsidRPr="00455DD2" w:rsidRDefault="005F6E92" w:rsidP="005F6E92">
      <w:pPr>
        <w:spacing w:after="0"/>
        <w:ind w:firstLine="708"/>
        <w:rPr>
          <w:rFonts w:cs="Arial"/>
          <w:sz w:val="28"/>
          <w:szCs w:val="28"/>
        </w:rPr>
      </w:pPr>
      <w:r w:rsidRPr="00455DD2">
        <w:rPr>
          <w:rFonts w:cs="Arial"/>
          <w:sz w:val="28"/>
          <w:szCs w:val="28"/>
        </w:rPr>
        <w:t xml:space="preserve">-pour les </w:t>
      </w:r>
      <w:r w:rsidRPr="00455DD2">
        <w:rPr>
          <w:rFonts w:cs="Arial"/>
          <w:b/>
          <w:bCs/>
          <w:sz w:val="28"/>
          <w:szCs w:val="28"/>
        </w:rPr>
        <w:t>collègues du lycée</w:t>
      </w:r>
      <w:r w:rsidRPr="00455DD2">
        <w:rPr>
          <w:rFonts w:cs="Arial"/>
          <w:sz w:val="28"/>
          <w:szCs w:val="28"/>
        </w:rPr>
        <w:t>, il s’agit de se familiariser avec les programmes de collège et particulièrement de troisième, et avec les pratiques et les exigences au niveau de ce programme.</w:t>
      </w:r>
    </w:p>
    <w:p w:rsidR="005F6E92" w:rsidRDefault="005F6E92" w:rsidP="005F6E92">
      <w:pPr>
        <w:spacing w:after="0"/>
        <w:ind w:firstLine="708"/>
        <w:rPr>
          <w:sz w:val="28"/>
          <w:szCs w:val="28"/>
        </w:rPr>
      </w:pPr>
    </w:p>
    <w:p w:rsidR="005F6E92" w:rsidRDefault="005F6E92" w:rsidP="005F6E92">
      <w:pPr>
        <w:spacing w:after="0"/>
        <w:ind w:firstLine="708"/>
        <w:rPr>
          <w:sz w:val="28"/>
          <w:szCs w:val="28"/>
        </w:rPr>
      </w:pPr>
      <w:r>
        <w:rPr>
          <w:sz w:val="28"/>
          <w:szCs w:val="28"/>
        </w:rPr>
        <w:t>Comme déjà convenu, l</w:t>
      </w:r>
      <w:r w:rsidRPr="00B06B0E">
        <w:rPr>
          <w:sz w:val="28"/>
          <w:szCs w:val="28"/>
        </w:rPr>
        <w:t>a nature d’ </w:t>
      </w:r>
      <w:r w:rsidRPr="007531A4">
        <w:rPr>
          <w:b/>
          <w:bCs/>
          <w:sz w:val="28"/>
          <w:szCs w:val="28"/>
        </w:rPr>
        <w:t>« épreuve de secteur »</w:t>
      </w:r>
      <w:r w:rsidRPr="00B06B0E">
        <w:rPr>
          <w:sz w:val="28"/>
          <w:szCs w:val="28"/>
        </w:rPr>
        <w:t xml:space="preserve"> ne sera pas évoquée devant les élèves.</w:t>
      </w:r>
      <w:r>
        <w:rPr>
          <w:sz w:val="28"/>
          <w:szCs w:val="28"/>
        </w:rPr>
        <w:t xml:space="preserve"> Il ne s’agit pas d’en dramatiser l’importance pour eux.</w:t>
      </w:r>
    </w:p>
    <w:p w:rsidR="005F6E92" w:rsidRDefault="005F6E92" w:rsidP="005F6E92">
      <w:pPr>
        <w:spacing w:after="0"/>
        <w:ind w:firstLine="708"/>
        <w:rPr>
          <w:sz w:val="28"/>
          <w:szCs w:val="28"/>
        </w:rPr>
      </w:pPr>
      <w:r>
        <w:rPr>
          <w:sz w:val="28"/>
          <w:szCs w:val="28"/>
        </w:rPr>
        <w:t>A ce titre « d’entraînement » au brevet des collèges,</w:t>
      </w:r>
      <w:r w:rsidRPr="00B06B0E">
        <w:rPr>
          <w:sz w:val="28"/>
          <w:szCs w:val="28"/>
        </w:rPr>
        <w:t xml:space="preserve"> </w:t>
      </w:r>
      <w:r>
        <w:rPr>
          <w:sz w:val="28"/>
          <w:szCs w:val="28"/>
        </w:rPr>
        <w:t xml:space="preserve">donc </w:t>
      </w:r>
      <w:r w:rsidRPr="00B06B0E">
        <w:rPr>
          <w:sz w:val="28"/>
          <w:szCs w:val="28"/>
        </w:rPr>
        <w:t>en phase d’apprentissage</w:t>
      </w:r>
      <w:r>
        <w:rPr>
          <w:sz w:val="28"/>
          <w:szCs w:val="28"/>
        </w:rPr>
        <w:t>, il peut ne pas être surprenant que</w:t>
      </w:r>
      <w:r w:rsidRPr="00B06B0E">
        <w:rPr>
          <w:sz w:val="28"/>
          <w:szCs w:val="28"/>
        </w:rPr>
        <w:t xml:space="preserve"> les notes puissent être inférieures à celles de l’examen final, mais il faudra relativiser l’importance de ces notes !</w:t>
      </w:r>
      <w:r>
        <w:rPr>
          <w:sz w:val="28"/>
          <w:szCs w:val="28"/>
        </w:rPr>
        <w:t xml:space="preserve"> </w:t>
      </w:r>
    </w:p>
    <w:p w:rsidR="005F6E92" w:rsidRDefault="005F6E92" w:rsidP="005F6E92">
      <w:pPr>
        <w:spacing w:after="0"/>
        <w:ind w:firstLine="708"/>
        <w:rPr>
          <w:sz w:val="28"/>
          <w:szCs w:val="28"/>
        </w:rPr>
      </w:pPr>
      <w:r>
        <w:rPr>
          <w:sz w:val="28"/>
          <w:szCs w:val="28"/>
        </w:rPr>
        <w:t>Cependant, il conviendra surtout d’exploiter le brevet blanc pour tenter de remédier à certaines erreurs, et pour inciter les élèves à progresser et à mieux s’organiser lors d’une épreuve d’examen.</w:t>
      </w:r>
    </w:p>
    <w:p w:rsidR="005F6E92" w:rsidRDefault="005F6E92" w:rsidP="005F6E92">
      <w:pPr>
        <w:spacing w:after="0"/>
        <w:ind w:firstLine="708"/>
        <w:rPr>
          <w:sz w:val="28"/>
          <w:szCs w:val="28"/>
        </w:rPr>
      </w:pPr>
      <w:r>
        <w:rPr>
          <w:bCs/>
          <w:sz w:val="28"/>
          <w:szCs w:val="28"/>
        </w:rPr>
        <w:t xml:space="preserve">En principe certaines </w:t>
      </w:r>
      <w:r w:rsidRPr="00CA6D4F">
        <w:rPr>
          <w:bCs/>
          <w:sz w:val="28"/>
          <w:szCs w:val="28"/>
        </w:rPr>
        <w:t xml:space="preserve">questions </w:t>
      </w:r>
      <w:r>
        <w:rPr>
          <w:bCs/>
          <w:sz w:val="28"/>
          <w:szCs w:val="28"/>
        </w:rPr>
        <w:t>sont censées être « </w:t>
      </w:r>
      <w:r w:rsidRPr="00CA6D4F">
        <w:rPr>
          <w:bCs/>
          <w:sz w:val="28"/>
          <w:szCs w:val="28"/>
        </w:rPr>
        <w:t xml:space="preserve"> faciles</w:t>
      </w:r>
      <w:r>
        <w:rPr>
          <w:bCs/>
          <w:sz w:val="28"/>
          <w:szCs w:val="28"/>
        </w:rPr>
        <w:t> » et abordables par les</w:t>
      </w:r>
      <w:r w:rsidRPr="00E5768D">
        <w:rPr>
          <w:sz w:val="28"/>
          <w:szCs w:val="28"/>
        </w:rPr>
        <w:t xml:space="preserve"> élèves en difficulté. </w:t>
      </w:r>
      <w:r>
        <w:rPr>
          <w:sz w:val="28"/>
          <w:szCs w:val="28"/>
        </w:rPr>
        <w:t>Mais la difficulté subsiste encore- comme nous l’avons constaté ces dernières années- de</w:t>
      </w:r>
      <w:r w:rsidRPr="00E5768D">
        <w:rPr>
          <w:sz w:val="28"/>
          <w:szCs w:val="28"/>
        </w:rPr>
        <w:t xml:space="preserve"> parvenir à rehausser le 1</w:t>
      </w:r>
      <w:r w:rsidRPr="00E5768D">
        <w:rPr>
          <w:sz w:val="28"/>
          <w:szCs w:val="28"/>
          <w:vertAlign w:val="superscript"/>
        </w:rPr>
        <w:t>er</w:t>
      </w:r>
      <w:r w:rsidRPr="00E5768D">
        <w:rPr>
          <w:sz w:val="28"/>
          <w:szCs w:val="28"/>
        </w:rPr>
        <w:t xml:space="preserve"> quartile !</w:t>
      </w:r>
    </w:p>
    <w:p w:rsidR="005F6E92" w:rsidRDefault="005F6E92" w:rsidP="005F6E92">
      <w:pPr>
        <w:spacing w:after="0"/>
        <w:ind w:firstLine="708"/>
        <w:rPr>
          <w:sz w:val="28"/>
          <w:szCs w:val="28"/>
        </w:rPr>
      </w:pPr>
      <w:r>
        <w:rPr>
          <w:sz w:val="28"/>
          <w:szCs w:val="28"/>
        </w:rPr>
        <w:t xml:space="preserve">Comme d’habitude, des professeurs de lycée volontaires seront associés à la correction de cette épreuve dont le bilan sera fait lors de notre réunion au collège </w:t>
      </w:r>
      <w:r w:rsidR="004F0916">
        <w:rPr>
          <w:sz w:val="28"/>
          <w:szCs w:val="28"/>
        </w:rPr>
        <w:t>d’ALTKIRCH le vendredi 21 MAI 2010.</w:t>
      </w:r>
    </w:p>
    <w:p w:rsidR="005F6E92" w:rsidRDefault="005F6E92" w:rsidP="005F6E92">
      <w:pPr>
        <w:spacing w:after="0"/>
        <w:ind w:firstLine="708"/>
        <w:rPr>
          <w:sz w:val="28"/>
          <w:szCs w:val="28"/>
        </w:rPr>
      </w:pPr>
    </w:p>
    <w:tbl>
      <w:tblPr>
        <w:tblStyle w:val="Grilledutableau"/>
        <w:tblW w:w="0" w:type="auto"/>
        <w:tblInd w:w="1242" w:type="dxa"/>
        <w:tblLook w:val="01E0"/>
      </w:tblPr>
      <w:tblGrid>
        <w:gridCol w:w="2977"/>
        <w:gridCol w:w="4253"/>
      </w:tblGrid>
      <w:tr w:rsidR="005F6E92" w:rsidTr="000420D0">
        <w:tc>
          <w:tcPr>
            <w:tcW w:w="2977" w:type="dxa"/>
          </w:tcPr>
          <w:p w:rsidR="005F6E92" w:rsidRPr="00E5768D" w:rsidRDefault="005F6E92" w:rsidP="000420D0">
            <w:pPr>
              <w:rPr>
                <w:b/>
                <w:bCs/>
                <w:sz w:val="28"/>
                <w:szCs w:val="28"/>
              </w:rPr>
            </w:pPr>
            <w:r w:rsidRPr="00E5768D">
              <w:rPr>
                <w:b/>
                <w:bCs/>
                <w:sz w:val="28"/>
                <w:szCs w:val="28"/>
              </w:rPr>
              <w:t>COLLEGE</w:t>
            </w:r>
          </w:p>
        </w:tc>
        <w:tc>
          <w:tcPr>
            <w:tcW w:w="4253" w:type="dxa"/>
          </w:tcPr>
          <w:p w:rsidR="005F6E92" w:rsidRPr="00E5768D" w:rsidRDefault="005F6E92" w:rsidP="000420D0">
            <w:pPr>
              <w:rPr>
                <w:b/>
                <w:bCs/>
                <w:sz w:val="28"/>
                <w:szCs w:val="28"/>
              </w:rPr>
            </w:pPr>
            <w:r w:rsidRPr="00E5768D">
              <w:rPr>
                <w:b/>
                <w:bCs/>
                <w:sz w:val="28"/>
                <w:szCs w:val="28"/>
              </w:rPr>
              <w:t>Professeur correcteur d’un lot de 10</w:t>
            </w:r>
            <w:r>
              <w:rPr>
                <w:b/>
                <w:bCs/>
                <w:sz w:val="28"/>
                <w:szCs w:val="28"/>
              </w:rPr>
              <w:t xml:space="preserve"> à 12</w:t>
            </w:r>
            <w:r w:rsidRPr="00E5768D">
              <w:rPr>
                <w:b/>
                <w:bCs/>
                <w:sz w:val="28"/>
                <w:szCs w:val="28"/>
              </w:rPr>
              <w:t xml:space="preserve"> copies</w:t>
            </w:r>
          </w:p>
        </w:tc>
      </w:tr>
      <w:tr w:rsidR="005F6E92" w:rsidTr="000420D0">
        <w:tc>
          <w:tcPr>
            <w:tcW w:w="2977" w:type="dxa"/>
          </w:tcPr>
          <w:p w:rsidR="005F6E92" w:rsidRDefault="005F6E92" w:rsidP="000420D0">
            <w:pPr>
              <w:rPr>
                <w:sz w:val="28"/>
                <w:szCs w:val="28"/>
              </w:rPr>
            </w:pPr>
            <w:r>
              <w:rPr>
                <w:sz w:val="28"/>
                <w:szCs w:val="28"/>
              </w:rPr>
              <w:t>ALTKIRCH</w:t>
            </w:r>
          </w:p>
        </w:tc>
        <w:tc>
          <w:tcPr>
            <w:tcW w:w="4253" w:type="dxa"/>
          </w:tcPr>
          <w:p w:rsidR="005F6E92" w:rsidRDefault="00BA7CB8" w:rsidP="000420D0">
            <w:pPr>
              <w:rPr>
                <w:sz w:val="28"/>
                <w:szCs w:val="28"/>
              </w:rPr>
            </w:pPr>
            <w:r>
              <w:rPr>
                <w:sz w:val="28"/>
                <w:szCs w:val="28"/>
              </w:rPr>
              <w:t>Annick BRISINGER</w:t>
            </w:r>
          </w:p>
        </w:tc>
      </w:tr>
      <w:tr w:rsidR="00BA7CB8" w:rsidTr="000420D0">
        <w:tc>
          <w:tcPr>
            <w:tcW w:w="2977" w:type="dxa"/>
          </w:tcPr>
          <w:p w:rsidR="00BA7CB8" w:rsidRDefault="00BA7CB8" w:rsidP="000420D0">
            <w:pPr>
              <w:rPr>
                <w:sz w:val="28"/>
                <w:szCs w:val="28"/>
              </w:rPr>
            </w:pPr>
            <w:r>
              <w:rPr>
                <w:sz w:val="28"/>
                <w:szCs w:val="28"/>
              </w:rPr>
              <w:t>BURNHAUPT</w:t>
            </w:r>
          </w:p>
        </w:tc>
        <w:tc>
          <w:tcPr>
            <w:tcW w:w="4253" w:type="dxa"/>
          </w:tcPr>
          <w:p w:rsidR="00BA7CB8" w:rsidRDefault="00BA7CB8" w:rsidP="000420D0">
            <w:pPr>
              <w:rPr>
                <w:sz w:val="28"/>
                <w:szCs w:val="28"/>
              </w:rPr>
            </w:pPr>
            <w:r>
              <w:rPr>
                <w:sz w:val="28"/>
                <w:szCs w:val="28"/>
              </w:rPr>
              <w:t>Gérard BOHLER</w:t>
            </w:r>
          </w:p>
        </w:tc>
      </w:tr>
      <w:tr w:rsidR="005F6E92" w:rsidTr="000420D0">
        <w:tc>
          <w:tcPr>
            <w:tcW w:w="2977" w:type="dxa"/>
          </w:tcPr>
          <w:p w:rsidR="005F6E92" w:rsidRDefault="005F6E92" w:rsidP="000420D0">
            <w:pPr>
              <w:rPr>
                <w:sz w:val="28"/>
                <w:szCs w:val="28"/>
              </w:rPr>
            </w:pPr>
            <w:r>
              <w:rPr>
                <w:sz w:val="28"/>
                <w:szCs w:val="28"/>
              </w:rPr>
              <w:t>DANNEMARIE</w:t>
            </w:r>
          </w:p>
        </w:tc>
        <w:tc>
          <w:tcPr>
            <w:tcW w:w="4253" w:type="dxa"/>
          </w:tcPr>
          <w:p w:rsidR="005F6E92" w:rsidRDefault="00BA7CB8" w:rsidP="000420D0">
            <w:pPr>
              <w:rPr>
                <w:sz w:val="28"/>
                <w:szCs w:val="28"/>
              </w:rPr>
            </w:pPr>
            <w:r>
              <w:rPr>
                <w:sz w:val="28"/>
                <w:szCs w:val="28"/>
              </w:rPr>
              <w:t>Alexandre SCHWALLER</w:t>
            </w:r>
          </w:p>
        </w:tc>
      </w:tr>
      <w:tr w:rsidR="005F6E92" w:rsidTr="000420D0">
        <w:tc>
          <w:tcPr>
            <w:tcW w:w="2977" w:type="dxa"/>
          </w:tcPr>
          <w:p w:rsidR="005F6E92" w:rsidRDefault="005F6E92" w:rsidP="000420D0">
            <w:pPr>
              <w:rPr>
                <w:sz w:val="28"/>
                <w:szCs w:val="28"/>
              </w:rPr>
            </w:pPr>
            <w:r>
              <w:rPr>
                <w:sz w:val="28"/>
                <w:szCs w:val="28"/>
              </w:rPr>
              <w:t>ILLFURTH</w:t>
            </w:r>
          </w:p>
        </w:tc>
        <w:tc>
          <w:tcPr>
            <w:tcW w:w="4253" w:type="dxa"/>
          </w:tcPr>
          <w:p w:rsidR="005F6E92" w:rsidRDefault="00BA7CB8" w:rsidP="000420D0">
            <w:pPr>
              <w:rPr>
                <w:sz w:val="28"/>
                <w:szCs w:val="28"/>
              </w:rPr>
            </w:pPr>
            <w:r>
              <w:rPr>
                <w:sz w:val="28"/>
                <w:szCs w:val="28"/>
              </w:rPr>
              <w:t>Jean-François UFFLER</w:t>
            </w:r>
          </w:p>
        </w:tc>
      </w:tr>
      <w:tr w:rsidR="005F6E92" w:rsidTr="000420D0">
        <w:tc>
          <w:tcPr>
            <w:tcW w:w="2977" w:type="dxa"/>
          </w:tcPr>
          <w:p w:rsidR="005F6E92" w:rsidRDefault="005F6E92" w:rsidP="000420D0">
            <w:pPr>
              <w:rPr>
                <w:sz w:val="28"/>
                <w:szCs w:val="28"/>
              </w:rPr>
            </w:pPr>
            <w:r>
              <w:rPr>
                <w:sz w:val="28"/>
                <w:szCs w:val="28"/>
              </w:rPr>
              <w:t>FERRETTE</w:t>
            </w:r>
          </w:p>
        </w:tc>
        <w:tc>
          <w:tcPr>
            <w:tcW w:w="4253" w:type="dxa"/>
          </w:tcPr>
          <w:p w:rsidR="005F6E92" w:rsidRDefault="005F6E92" w:rsidP="000420D0">
            <w:pPr>
              <w:rPr>
                <w:sz w:val="28"/>
                <w:szCs w:val="28"/>
              </w:rPr>
            </w:pPr>
            <w:r>
              <w:rPr>
                <w:sz w:val="28"/>
                <w:szCs w:val="28"/>
              </w:rPr>
              <w:t>Roland LATRY</w:t>
            </w:r>
          </w:p>
        </w:tc>
      </w:tr>
      <w:tr w:rsidR="005F6E92" w:rsidTr="000420D0">
        <w:tc>
          <w:tcPr>
            <w:tcW w:w="2977" w:type="dxa"/>
          </w:tcPr>
          <w:p w:rsidR="005F6E92" w:rsidRDefault="005F6E92" w:rsidP="000420D0">
            <w:pPr>
              <w:rPr>
                <w:sz w:val="28"/>
                <w:szCs w:val="28"/>
              </w:rPr>
            </w:pPr>
            <w:r>
              <w:rPr>
                <w:sz w:val="28"/>
                <w:szCs w:val="28"/>
              </w:rPr>
              <w:t>HIRSINGUE</w:t>
            </w:r>
          </w:p>
        </w:tc>
        <w:tc>
          <w:tcPr>
            <w:tcW w:w="4253" w:type="dxa"/>
          </w:tcPr>
          <w:p w:rsidR="005F6E92" w:rsidRDefault="00BA7CB8" w:rsidP="000420D0">
            <w:pPr>
              <w:rPr>
                <w:sz w:val="28"/>
                <w:szCs w:val="28"/>
              </w:rPr>
            </w:pPr>
            <w:r>
              <w:rPr>
                <w:sz w:val="28"/>
                <w:szCs w:val="28"/>
              </w:rPr>
              <w:t>Alexandre SCHWALLER</w:t>
            </w:r>
          </w:p>
        </w:tc>
      </w:tr>
      <w:tr w:rsidR="005F6E92" w:rsidTr="000420D0">
        <w:tc>
          <w:tcPr>
            <w:tcW w:w="2977" w:type="dxa"/>
          </w:tcPr>
          <w:p w:rsidR="005F6E92" w:rsidRDefault="005F6E92" w:rsidP="000420D0">
            <w:pPr>
              <w:rPr>
                <w:sz w:val="28"/>
                <w:szCs w:val="28"/>
              </w:rPr>
            </w:pPr>
            <w:r>
              <w:rPr>
                <w:sz w:val="28"/>
                <w:szCs w:val="28"/>
              </w:rPr>
              <w:t>SEPPOIS</w:t>
            </w:r>
          </w:p>
        </w:tc>
        <w:tc>
          <w:tcPr>
            <w:tcW w:w="4253" w:type="dxa"/>
          </w:tcPr>
          <w:p w:rsidR="005F6E92" w:rsidRDefault="00BA7CB8" w:rsidP="000420D0">
            <w:pPr>
              <w:rPr>
                <w:sz w:val="28"/>
                <w:szCs w:val="28"/>
              </w:rPr>
            </w:pPr>
            <w:r>
              <w:rPr>
                <w:sz w:val="28"/>
                <w:szCs w:val="28"/>
              </w:rPr>
              <w:t>Gérard BOHLER</w:t>
            </w:r>
          </w:p>
        </w:tc>
      </w:tr>
    </w:tbl>
    <w:p w:rsidR="005F6E92" w:rsidRDefault="005F6E92" w:rsidP="005F6E92">
      <w:pPr>
        <w:spacing w:after="0"/>
        <w:ind w:firstLine="708"/>
        <w:rPr>
          <w:sz w:val="28"/>
          <w:szCs w:val="28"/>
        </w:rPr>
      </w:pPr>
    </w:p>
    <w:p w:rsidR="005F6E92" w:rsidRPr="00086EBD" w:rsidRDefault="005F6E92" w:rsidP="005F6E92">
      <w:pPr>
        <w:spacing w:after="0"/>
        <w:ind w:firstLine="708"/>
        <w:rPr>
          <w:b/>
          <w:bCs/>
          <w:i/>
          <w:sz w:val="28"/>
          <w:szCs w:val="28"/>
        </w:rPr>
      </w:pPr>
      <w:r w:rsidRPr="00086EBD">
        <w:rPr>
          <w:b/>
          <w:bCs/>
          <w:i/>
          <w:sz w:val="28"/>
          <w:szCs w:val="28"/>
        </w:rPr>
        <w:t xml:space="preserve">Le sujet définitif </w:t>
      </w:r>
      <w:r w:rsidR="00BA7CB8" w:rsidRPr="00086EBD">
        <w:rPr>
          <w:b/>
          <w:bCs/>
          <w:i/>
          <w:sz w:val="28"/>
          <w:szCs w:val="28"/>
        </w:rPr>
        <w:t xml:space="preserve">, déjà discuté, </w:t>
      </w:r>
      <w:r w:rsidRPr="00086EBD">
        <w:rPr>
          <w:b/>
          <w:bCs/>
          <w:i/>
          <w:sz w:val="28"/>
          <w:szCs w:val="28"/>
        </w:rPr>
        <w:t>est retenu</w:t>
      </w:r>
      <w:r w:rsidR="00BA7CB8" w:rsidRPr="00086EBD">
        <w:rPr>
          <w:b/>
          <w:bCs/>
          <w:i/>
          <w:sz w:val="28"/>
          <w:szCs w:val="28"/>
        </w:rPr>
        <w:t xml:space="preserve"> </w:t>
      </w:r>
      <w:r w:rsidRPr="00086EBD">
        <w:rPr>
          <w:b/>
          <w:bCs/>
          <w:i/>
          <w:sz w:val="28"/>
          <w:szCs w:val="28"/>
        </w:rPr>
        <w:t>sous la forme présentée en annexe à ce compte- rendu , de même que le barème pour la correction.</w:t>
      </w:r>
    </w:p>
    <w:p w:rsidR="00086EBD" w:rsidRDefault="00086EBD" w:rsidP="00BA7CB8">
      <w:pPr>
        <w:pStyle w:val="Paragraphedeliste"/>
        <w:numPr>
          <w:ilvl w:val="0"/>
          <w:numId w:val="3"/>
        </w:numPr>
        <w:spacing w:after="0"/>
        <w:rPr>
          <w:b/>
          <w:bCs/>
          <w:sz w:val="32"/>
          <w:szCs w:val="32"/>
          <w:u w:val="single"/>
        </w:rPr>
      </w:pPr>
      <w:r>
        <w:rPr>
          <w:b/>
          <w:bCs/>
          <w:sz w:val="32"/>
          <w:szCs w:val="32"/>
          <w:u w:val="single"/>
        </w:rPr>
        <w:lastRenderedPageBreak/>
        <w:t>EXPOSE PRESENTANT LE NOUVEAU LOGICIEL ALGOBOX( par Mme Claire GABUS).</w:t>
      </w:r>
    </w:p>
    <w:p w:rsidR="00086EBD" w:rsidRPr="00086EBD" w:rsidRDefault="00086EBD" w:rsidP="00086EBD">
      <w:pPr>
        <w:spacing w:after="0"/>
        <w:ind w:left="360" w:firstLine="348"/>
        <w:rPr>
          <w:bCs/>
          <w:sz w:val="24"/>
          <w:szCs w:val="24"/>
          <w:lang w:val="it-IT"/>
        </w:rPr>
      </w:pPr>
    </w:p>
    <w:p w:rsidR="00086EBD" w:rsidRPr="00086EBD" w:rsidRDefault="00086EBD" w:rsidP="00086EBD">
      <w:pPr>
        <w:spacing w:after="0"/>
        <w:ind w:left="360" w:firstLine="348"/>
        <w:rPr>
          <w:bCs/>
          <w:sz w:val="28"/>
          <w:szCs w:val="28"/>
          <w:lang w:val="it-IT"/>
        </w:rPr>
      </w:pPr>
      <w:r w:rsidRPr="00086EBD">
        <w:rPr>
          <w:bCs/>
          <w:sz w:val="28"/>
          <w:szCs w:val="28"/>
          <w:lang w:val="it-IT"/>
        </w:rPr>
        <w:t>Mme Claire GABUS, professeur au lycée, présente l’utilisation du logiciel ALGOBOX, ainsi que des exemples d’algorithmes .</w:t>
      </w:r>
    </w:p>
    <w:p w:rsidR="00086EBD" w:rsidRDefault="00086EBD" w:rsidP="00086EBD">
      <w:pPr>
        <w:spacing w:after="0"/>
        <w:ind w:left="360" w:firstLine="348"/>
        <w:rPr>
          <w:bCs/>
          <w:sz w:val="28"/>
          <w:szCs w:val="28"/>
          <w:lang w:val="it-IT"/>
        </w:rPr>
      </w:pPr>
      <w:r>
        <w:rPr>
          <w:bCs/>
          <w:sz w:val="28"/>
          <w:szCs w:val="28"/>
          <w:lang w:val="it-IT"/>
        </w:rPr>
        <w:t xml:space="preserve">L’algorithmique a été cette année introduite en classe de seconde. </w:t>
      </w:r>
    </w:p>
    <w:p w:rsidR="00086EBD" w:rsidRDefault="00086EBD" w:rsidP="00086EBD">
      <w:pPr>
        <w:spacing w:after="0"/>
        <w:ind w:left="360" w:firstLine="348"/>
        <w:rPr>
          <w:bCs/>
          <w:sz w:val="28"/>
          <w:szCs w:val="28"/>
          <w:lang w:val="it-IT"/>
        </w:rPr>
      </w:pPr>
      <w:r>
        <w:rPr>
          <w:bCs/>
          <w:sz w:val="28"/>
          <w:szCs w:val="28"/>
          <w:lang w:val="it-IT"/>
        </w:rPr>
        <w:t>Un algorithme est un processus systématique de résolution d’un problème permettant de présenter les étapes vers le résultat.</w:t>
      </w:r>
    </w:p>
    <w:p w:rsidR="00086EBD" w:rsidRPr="00086EBD" w:rsidRDefault="00086EBD" w:rsidP="00086EBD">
      <w:pPr>
        <w:spacing w:after="0"/>
        <w:ind w:left="360" w:firstLine="348"/>
        <w:rPr>
          <w:b/>
          <w:bCs/>
          <w:i/>
          <w:sz w:val="28"/>
          <w:szCs w:val="28"/>
          <w:lang w:val="it-IT"/>
        </w:rPr>
      </w:pPr>
      <w:r w:rsidRPr="00086EBD">
        <w:rPr>
          <w:b/>
          <w:bCs/>
          <w:i/>
          <w:sz w:val="28"/>
          <w:szCs w:val="28"/>
          <w:lang w:val="it-IT"/>
        </w:rPr>
        <w:t>Voir pièces jointes en annexe.</w:t>
      </w:r>
    </w:p>
    <w:p w:rsidR="00086EBD" w:rsidRDefault="00086EBD" w:rsidP="00086EBD">
      <w:pPr>
        <w:spacing w:after="0"/>
        <w:ind w:left="360" w:firstLine="348"/>
        <w:rPr>
          <w:bCs/>
          <w:sz w:val="28"/>
          <w:szCs w:val="28"/>
          <w:lang w:val="it-IT"/>
        </w:rPr>
      </w:pPr>
    </w:p>
    <w:p w:rsidR="00086EBD" w:rsidRPr="00086EBD" w:rsidRDefault="00086EBD" w:rsidP="00086EBD">
      <w:pPr>
        <w:spacing w:after="0"/>
        <w:ind w:left="360" w:firstLine="348"/>
        <w:rPr>
          <w:bCs/>
          <w:sz w:val="28"/>
          <w:szCs w:val="28"/>
          <w:lang w:val="it-IT"/>
        </w:rPr>
      </w:pPr>
    </w:p>
    <w:p w:rsidR="005F6E92" w:rsidRPr="009F44F1" w:rsidRDefault="005F6E92" w:rsidP="00BA7CB8">
      <w:pPr>
        <w:pStyle w:val="Paragraphedeliste"/>
        <w:numPr>
          <w:ilvl w:val="0"/>
          <w:numId w:val="3"/>
        </w:numPr>
        <w:spacing w:after="0"/>
        <w:rPr>
          <w:b/>
          <w:bCs/>
          <w:sz w:val="32"/>
          <w:szCs w:val="32"/>
          <w:u w:val="single"/>
        </w:rPr>
      </w:pPr>
      <w:r w:rsidRPr="00BA7CB8">
        <w:rPr>
          <w:b/>
          <w:bCs/>
          <w:sz w:val="32"/>
          <w:szCs w:val="32"/>
          <w:u w:val="single"/>
        </w:rPr>
        <w:t xml:space="preserve">ACTIVITES </w:t>
      </w:r>
      <w:r w:rsidR="00BA7CB8">
        <w:rPr>
          <w:b/>
          <w:bCs/>
          <w:sz w:val="32"/>
          <w:szCs w:val="32"/>
          <w:u w:val="single"/>
        </w:rPr>
        <w:t xml:space="preserve">UTILISANT DES NOUVEAUX LOGICIELS ET </w:t>
      </w:r>
      <w:r w:rsidRPr="00BA7CB8">
        <w:rPr>
          <w:b/>
          <w:bCs/>
          <w:sz w:val="32"/>
          <w:szCs w:val="32"/>
          <w:u w:val="single"/>
        </w:rPr>
        <w:t>DESTINEES A MOTIVER LES ELEVES</w:t>
      </w:r>
      <w:r w:rsidRPr="00BA7CB8">
        <w:rPr>
          <w:sz w:val="32"/>
          <w:szCs w:val="32"/>
          <w:u w:val="single"/>
        </w:rPr>
        <w:t xml:space="preserve"> </w:t>
      </w:r>
      <w:r w:rsidR="00086EBD" w:rsidRPr="00086EBD">
        <w:rPr>
          <w:b/>
          <w:sz w:val="32"/>
          <w:szCs w:val="32"/>
          <w:u w:val="single"/>
        </w:rPr>
        <w:t>(par Mr Gérard BOHLER).</w:t>
      </w:r>
    </w:p>
    <w:p w:rsidR="009F44F1" w:rsidRDefault="009F44F1" w:rsidP="009F44F1">
      <w:pPr>
        <w:spacing w:after="0"/>
        <w:ind w:left="360"/>
        <w:rPr>
          <w:bCs/>
          <w:sz w:val="28"/>
          <w:szCs w:val="28"/>
        </w:rPr>
      </w:pPr>
    </w:p>
    <w:p w:rsidR="009F44F1" w:rsidRDefault="009F44F1" w:rsidP="009F44F1">
      <w:pPr>
        <w:spacing w:after="0"/>
        <w:ind w:left="360" w:firstLine="348"/>
        <w:rPr>
          <w:bCs/>
          <w:sz w:val="28"/>
          <w:szCs w:val="28"/>
        </w:rPr>
      </w:pPr>
      <w:r w:rsidRPr="009F44F1">
        <w:rPr>
          <w:bCs/>
          <w:sz w:val="28"/>
          <w:szCs w:val="28"/>
        </w:rPr>
        <w:t>Présentation de divers documents</w:t>
      </w:r>
      <w:r>
        <w:rPr>
          <w:bCs/>
          <w:sz w:val="28"/>
          <w:szCs w:val="28"/>
        </w:rPr>
        <w:t xml:space="preserve">. </w:t>
      </w:r>
    </w:p>
    <w:p w:rsidR="009F44F1" w:rsidRPr="009F44F1" w:rsidRDefault="009F44F1" w:rsidP="009F44F1">
      <w:pPr>
        <w:spacing w:after="0"/>
        <w:ind w:left="360" w:firstLine="348"/>
        <w:rPr>
          <w:bCs/>
          <w:sz w:val="28"/>
          <w:szCs w:val="28"/>
        </w:rPr>
      </w:pPr>
      <w:r>
        <w:rPr>
          <w:bCs/>
          <w:sz w:val="28"/>
          <w:szCs w:val="28"/>
        </w:rPr>
        <w:t xml:space="preserve">Chacun choisit le TP à expérimenter sur place, les autres pouvant être faits par la suite par ceux qui le veulent avec les documents distribués : </w:t>
      </w:r>
    </w:p>
    <w:p w:rsidR="005F6E92" w:rsidRPr="009D176A" w:rsidRDefault="005F6E92" w:rsidP="005F6E92">
      <w:pPr>
        <w:spacing w:after="0"/>
        <w:rPr>
          <w:b/>
          <w:bCs/>
          <w:sz w:val="28"/>
          <w:szCs w:val="28"/>
          <w:u w:val="single"/>
        </w:rPr>
      </w:pPr>
    </w:p>
    <w:p w:rsidR="005F6E92" w:rsidRDefault="005F6E92" w:rsidP="005F6E92">
      <w:pPr>
        <w:pStyle w:val="Paragraphedeliste"/>
        <w:numPr>
          <w:ilvl w:val="0"/>
          <w:numId w:val="2"/>
        </w:numPr>
        <w:spacing w:after="0"/>
        <w:rPr>
          <w:b/>
          <w:bCs/>
          <w:sz w:val="28"/>
          <w:szCs w:val="28"/>
          <w:u w:val="single"/>
          <w:lang w:val="it-IT"/>
        </w:rPr>
      </w:pPr>
      <w:r w:rsidRPr="007B1594">
        <w:rPr>
          <w:b/>
          <w:bCs/>
          <w:sz w:val="28"/>
          <w:szCs w:val="28"/>
          <w:u w:val="single"/>
          <w:lang w:val="it-IT"/>
        </w:rPr>
        <w:t xml:space="preserve">AVEC </w:t>
      </w:r>
      <w:r w:rsidR="00BA7CB8">
        <w:rPr>
          <w:b/>
          <w:bCs/>
          <w:sz w:val="28"/>
          <w:szCs w:val="28"/>
          <w:u w:val="single"/>
          <w:lang w:val="it-IT"/>
        </w:rPr>
        <w:t>ALGOBOX</w:t>
      </w:r>
    </w:p>
    <w:p w:rsidR="004F0916" w:rsidRDefault="00086EBD" w:rsidP="00086EBD">
      <w:pPr>
        <w:pStyle w:val="Paragraphedeliste"/>
        <w:numPr>
          <w:ilvl w:val="0"/>
          <w:numId w:val="4"/>
        </w:numPr>
        <w:spacing w:after="0"/>
        <w:rPr>
          <w:bCs/>
          <w:sz w:val="28"/>
          <w:szCs w:val="28"/>
          <w:lang w:val="it-IT"/>
        </w:rPr>
      </w:pPr>
      <w:r w:rsidRPr="00086EBD">
        <w:rPr>
          <w:bCs/>
          <w:sz w:val="28"/>
          <w:szCs w:val="28"/>
          <w:lang w:val="it-IT"/>
        </w:rPr>
        <w:t>Notions de base d’un algorithme</w:t>
      </w:r>
      <w:r w:rsidR="001E1945">
        <w:rPr>
          <w:bCs/>
          <w:sz w:val="28"/>
          <w:szCs w:val="28"/>
          <w:lang w:val="it-IT"/>
        </w:rPr>
        <w:t xml:space="preserve"> (TP: </w:t>
      </w:r>
      <w:r>
        <w:rPr>
          <w:bCs/>
          <w:sz w:val="28"/>
          <w:szCs w:val="28"/>
          <w:lang w:val="it-IT"/>
        </w:rPr>
        <w:t>Volume d’une sphère</w:t>
      </w:r>
      <w:r w:rsidR="001E1945">
        <w:rPr>
          <w:bCs/>
          <w:sz w:val="28"/>
          <w:szCs w:val="28"/>
          <w:lang w:val="it-IT"/>
        </w:rPr>
        <w:t>-</w:t>
      </w:r>
      <w:r>
        <w:rPr>
          <w:bCs/>
          <w:sz w:val="28"/>
          <w:szCs w:val="28"/>
          <w:lang w:val="it-IT"/>
        </w:rPr>
        <w:t xml:space="preserve"> Distance de deux points</w:t>
      </w:r>
      <w:r w:rsidR="001E1945">
        <w:rPr>
          <w:bCs/>
          <w:sz w:val="28"/>
          <w:szCs w:val="28"/>
          <w:lang w:val="it-IT"/>
        </w:rPr>
        <w:t>- Indice de masse corporelle- Jeu du nombre à trouver-Jeu avec 5 dés)</w:t>
      </w:r>
    </w:p>
    <w:p w:rsidR="00086EBD" w:rsidRDefault="001E1945" w:rsidP="00086EBD">
      <w:pPr>
        <w:pStyle w:val="Paragraphedeliste"/>
        <w:numPr>
          <w:ilvl w:val="0"/>
          <w:numId w:val="4"/>
        </w:numPr>
        <w:spacing w:after="0"/>
        <w:rPr>
          <w:bCs/>
          <w:sz w:val="28"/>
          <w:szCs w:val="28"/>
          <w:lang w:val="it-IT"/>
        </w:rPr>
      </w:pPr>
      <w:r>
        <w:rPr>
          <w:bCs/>
          <w:sz w:val="28"/>
          <w:szCs w:val="28"/>
          <w:lang w:val="it-IT"/>
        </w:rPr>
        <w:t>Défilé d’ivrognes</w:t>
      </w:r>
    </w:p>
    <w:p w:rsidR="001E1945" w:rsidRDefault="001E1945" w:rsidP="00086EBD">
      <w:pPr>
        <w:pStyle w:val="Paragraphedeliste"/>
        <w:numPr>
          <w:ilvl w:val="0"/>
          <w:numId w:val="4"/>
        </w:numPr>
        <w:spacing w:after="0"/>
        <w:rPr>
          <w:bCs/>
          <w:sz w:val="28"/>
          <w:szCs w:val="28"/>
          <w:lang w:val="it-IT"/>
        </w:rPr>
      </w:pPr>
      <w:r>
        <w:rPr>
          <w:bCs/>
          <w:sz w:val="28"/>
          <w:szCs w:val="28"/>
          <w:lang w:val="it-IT"/>
        </w:rPr>
        <w:t>PGCD ET PPCM de deux entiers</w:t>
      </w:r>
    </w:p>
    <w:p w:rsidR="001E1945" w:rsidRDefault="001E1945" w:rsidP="00086EBD">
      <w:pPr>
        <w:pStyle w:val="Paragraphedeliste"/>
        <w:numPr>
          <w:ilvl w:val="0"/>
          <w:numId w:val="4"/>
        </w:numPr>
        <w:spacing w:after="0"/>
        <w:rPr>
          <w:bCs/>
          <w:sz w:val="28"/>
          <w:szCs w:val="28"/>
          <w:lang w:val="it-IT"/>
        </w:rPr>
      </w:pPr>
      <w:r>
        <w:rPr>
          <w:bCs/>
          <w:sz w:val="28"/>
          <w:szCs w:val="28"/>
          <w:lang w:val="it-IT"/>
        </w:rPr>
        <w:t>Systèmes de 2 équations linéaires à 2 inconnues</w:t>
      </w:r>
    </w:p>
    <w:p w:rsidR="001E1945" w:rsidRDefault="001E1945" w:rsidP="00086EBD">
      <w:pPr>
        <w:pStyle w:val="Paragraphedeliste"/>
        <w:numPr>
          <w:ilvl w:val="0"/>
          <w:numId w:val="4"/>
        </w:numPr>
        <w:spacing w:after="0"/>
        <w:rPr>
          <w:bCs/>
          <w:sz w:val="28"/>
          <w:szCs w:val="28"/>
          <w:lang w:val="it-IT"/>
        </w:rPr>
      </w:pPr>
      <w:r>
        <w:rPr>
          <w:bCs/>
          <w:sz w:val="28"/>
          <w:szCs w:val="28"/>
          <w:lang w:val="it-IT"/>
        </w:rPr>
        <w:t>Equation du second degré</w:t>
      </w:r>
    </w:p>
    <w:p w:rsidR="001E1945" w:rsidRDefault="001E1945" w:rsidP="00086EBD">
      <w:pPr>
        <w:pStyle w:val="Paragraphedeliste"/>
        <w:numPr>
          <w:ilvl w:val="0"/>
          <w:numId w:val="4"/>
        </w:numPr>
        <w:spacing w:after="0"/>
        <w:rPr>
          <w:bCs/>
          <w:sz w:val="28"/>
          <w:szCs w:val="28"/>
          <w:lang w:val="it-IT"/>
        </w:rPr>
      </w:pPr>
      <w:r>
        <w:rPr>
          <w:bCs/>
          <w:sz w:val="28"/>
          <w:szCs w:val="28"/>
          <w:lang w:val="it-IT"/>
        </w:rPr>
        <w:t>Factorisation d’un polynôme par la méthode de Horner</w:t>
      </w:r>
    </w:p>
    <w:p w:rsidR="001E1945" w:rsidRPr="001E1945" w:rsidRDefault="001E1945" w:rsidP="001E1945">
      <w:pPr>
        <w:spacing w:after="0"/>
        <w:ind w:left="360"/>
        <w:rPr>
          <w:bCs/>
          <w:sz w:val="28"/>
          <w:szCs w:val="28"/>
          <w:lang w:val="it-IT"/>
        </w:rPr>
      </w:pPr>
    </w:p>
    <w:p w:rsidR="001E1945" w:rsidRDefault="001E1945" w:rsidP="00E85068">
      <w:pPr>
        <w:pStyle w:val="Paragraphedeliste"/>
        <w:numPr>
          <w:ilvl w:val="0"/>
          <w:numId w:val="2"/>
        </w:numPr>
        <w:spacing w:after="0"/>
        <w:rPr>
          <w:b/>
          <w:bCs/>
          <w:sz w:val="32"/>
          <w:szCs w:val="32"/>
          <w:u w:val="single"/>
        </w:rPr>
      </w:pPr>
      <w:r>
        <w:rPr>
          <w:b/>
          <w:bCs/>
          <w:sz w:val="32"/>
          <w:szCs w:val="32"/>
          <w:u w:val="single"/>
        </w:rPr>
        <w:t>AVEC EXCEL</w:t>
      </w:r>
    </w:p>
    <w:p w:rsidR="001E1945" w:rsidRDefault="001E1945" w:rsidP="001E1945">
      <w:pPr>
        <w:pStyle w:val="Paragraphedeliste"/>
        <w:numPr>
          <w:ilvl w:val="0"/>
          <w:numId w:val="4"/>
        </w:numPr>
        <w:spacing w:after="0"/>
        <w:rPr>
          <w:bCs/>
          <w:sz w:val="28"/>
          <w:szCs w:val="28"/>
        </w:rPr>
      </w:pPr>
      <w:r>
        <w:rPr>
          <w:bCs/>
          <w:sz w:val="28"/>
          <w:szCs w:val="28"/>
        </w:rPr>
        <w:t>Un plan d’épargne</w:t>
      </w:r>
    </w:p>
    <w:p w:rsidR="001E1945" w:rsidRPr="009F44F1" w:rsidRDefault="001E1945" w:rsidP="009F44F1">
      <w:pPr>
        <w:pStyle w:val="Paragraphedeliste"/>
        <w:numPr>
          <w:ilvl w:val="0"/>
          <w:numId w:val="4"/>
        </w:numPr>
        <w:spacing w:after="0"/>
        <w:rPr>
          <w:b/>
          <w:bCs/>
          <w:sz w:val="32"/>
          <w:szCs w:val="32"/>
          <w:u w:val="single"/>
        </w:rPr>
      </w:pPr>
      <w:r w:rsidRPr="009F44F1">
        <w:rPr>
          <w:bCs/>
          <w:sz w:val="28"/>
          <w:szCs w:val="28"/>
        </w:rPr>
        <w:t>Courbes associées (TP : f(x)=u(x)+k</w:t>
      </w:r>
      <w:r w:rsidR="009F44F1" w:rsidRPr="009F44F1">
        <w:rPr>
          <w:bCs/>
          <w:sz w:val="28"/>
          <w:szCs w:val="28"/>
        </w:rPr>
        <w:t> ;</w:t>
      </w:r>
      <w:r w:rsidRPr="009F44F1">
        <w:rPr>
          <w:bCs/>
          <w:sz w:val="28"/>
          <w:szCs w:val="28"/>
        </w:rPr>
        <w:t xml:space="preserve"> f(x)=u(x+k)</w:t>
      </w:r>
      <w:r w:rsidR="009F44F1" w:rsidRPr="009F44F1">
        <w:rPr>
          <w:bCs/>
          <w:sz w:val="28"/>
          <w:szCs w:val="28"/>
        </w:rPr>
        <w:t> ;</w:t>
      </w:r>
      <w:r w:rsidRPr="009F44F1">
        <w:rPr>
          <w:bCs/>
          <w:sz w:val="28"/>
          <w:szCs w:val="28"/>
        </w:rPr>
        <w:t xml:space="preserve"> f(x)=k u(x) puis f(x)=k</w:t>
      </w:r>
      <w:r w:rsidR="009F44F1" w:rsidRPr="009F44F1">
        <w:rPr>
          <w:bCs/>
          <w:sz w:val="28"/>
          <w:szCs w:val="28"/>
        </w:rPr>
        <w:t xml:space="preserve"> </w:t>
      </w:r>
      <w:r w:rsidRPr="009F44F1">
        <w:rPr>
          <w:bCs/>
          <w:sz w:val="28"/>
          <w:szCs w:val="28"/>
        </w:rPr>
        <w:t>u(</w:t>
      </w:r>
      <m:oMath>
        <m:f>
          <m:fPr>
            <m:ctrlPr>
              <w:rPr>
                <w:rFonts w:ascii="Cambria Math" w:hAnsi="Cambria Math"/>
                <w:bCs/>
                <w:i/>
                <w:sz w:val="28"/>
                <w:szCs w:val="28"/>
              </w:rPr>
            </m:ctrlPr>
          </m:fPr>
          <m:num>
            <m:r>
              <w:rPr>
                <w:rFonts w:ascii="Cambria Math" w:hAnsi="Cambria Math"/>
                <w:sz w:val="28"/>
                <w:szCs w:val="28"/>
              </w:rPr>
              <m:t>x</m:t>
            </m:r>
          </m:num>
          <m:den>
            <m:r>
              <w:rPr>
                <w:rFonts w:ascii="Cambria Math" w:hAnsi="Cambria Math"/>
                <w:sz w:val="28"/>
                <w:szCs w:val="28"/>
              </w:rPr>
              <m:t>k</m:t>
            </m:r>
          </m:den>
        </m:f>
        <m:r>
          <w:rPr>
            <w:rFonts w:ascii="Cambria Math" w:hAnsi="Cambria Math"/>
            <w:sz w:val="28"/>
            <w:szCs w:val="28"/>
          </w:rPr>
          <m:t xml:space="preserve">)  </m:t>
        </m:r>
      </m:oMath>
      <w:r w:rsidRPr="009F44F1">
        <w:rPr>
          <w:bCs/>
          <w:sz w:val="28"/>
          <w:szCs w:val="28"/>
        </w:rPr>
        <w:t>et f(x)=u(x-a)+b</w:t>
      </w:r>
    </w:p>
    <w:p w:rsidR="009F44F1" w:rsidRPr="009F44F1" w:rsidRDefault="009F44F1" w:rsidP="009F44F1">
      <w:pPr>
        <w:pStyle w:val="Paragraphedeliste"/>
        <w:numPr>
          <w:ilvl w:val="0"/>
          <w:numId w:val="4"/>
        </w:numPr>
        <w:spacing w:after="0"/>
        <w:rPr>
          <w:bCs/>
          <w:sz w:val="28"/>
          <w:szCs w:val="28"/>
        </w:rPr>
      </w:pPr>
      <w:r w:rsidRPr="009F44F1">
        <w:rPr>
          <w:bCs/>
          <w:sz w:val="28"/>
          <w:szCs w:val="28"/>
        </w:rPr>
        <w:t>Quel jour de la semaine correspond à une date donnée</w:t>
      </w:r>
      <w:r>
        <w:rPr>
          <w:bCs/>
          <w:sz w:val="28"/>
          <w:szCs w:val="28"/>
        </w:rPr>
        <w:t> ?</w:t>
      </w:r>
    </w:p>
    <w:p w:rsidR="009F44F1" w:rsidRDefault="009F44F1" w:rsidP="009F44F1">
      <w:pPr>
        <w:pStyle w:val="Paragraphedeliste"/>
        <w:numPr>
          <w:ilvl w:val="0"/>
          <w:numId w:val="4"/>
        </w:numPr>
        <w:spacing w:after="0"/>
        <w:rPr>
          <w:bCs/>
          <w:sz w:val="28"/>
          <w:szCs w:val="28"/>
        </w:rPr>
      </w:pPr>
      <w:r>
        <w:rPr>
          <w:bCs/>
          <w:sz w:val="28"/>
          <w:szCs w:val="28"/>
        </w:rPr>
        <w:t>Problème d’optimisation</w:t>
      </w:r>
    </w:p>
    <w:p w:rsidR="009F44F1" w:rsidRDefault="009F44F1" w:rsidP="009F44F1">
      <w:pPr>
        <w:pStyle w:val="Paragraphedeliste"/>
        <w:numPr>
          <w:ilvl w:val="0"/>
          <w:numId w:val="4"/>
        </w:numPr>
        <w:spacing w:after="0"/>
        <w:rPr>
          <w:bCs/>
          <w:sz w:val="28"/>
          <w:szCs w:val="28"/>
        </w:rPr>
      </w:pPr>
      <w:r>
        <w:rPr>
          <w:bCs/>
          <w:sz w:val="28"/>
          <w:szCs w:val="28"/>
        </w:rPr>
        <w:t>Simulation d’un lancer de trois dés et étude de la somme</w:t>
      </w:r>
    </w:p>
    <w:p w:rsidR="009F44F1" w:rsidRDefault="009F44F1" w:rsidP="009F44F1">
      <w:pPr>
        <w:pStyle w:val="Paragraphedeliste"/>
        <w:numPr>
          <w:ilvl w:val="0"/>
          <w:numId w:val="4"/>
        </w:numPr>
        <w:spacing w:after="0"/>
        <w:rPr>
          <w:bCs/>
          <w:sz w:val="28"/>
          <w:szCs w:val="28"/>
        </w:rPr>
      </w:pPr>
      <w:r>
        <w:rPr>
          <w:bCs/>
          <w:sz w:val="28"/>
          <w:szCs w:val="28"/>
        </w:rPr>
        <w:t>Triangles pythagoriciens et héroniens</w:t>
      </w:r>
    </w:p>
    <w:p w:rsidR="009F44F1" w:rsidRDefault="009F44F1" w:rsidP="009F44F1">
      <w:pPr>
        <w:pStyle w:val="Paragraphedeliste"/>
        <w:numPr>
          <w:ilvl w:val="0"/>
          <w:numId w:val="4"/>
        </w:numPr>
        <w:spacing w:after="0"/>
        <w:rPr>
          <w:bCs/>
          <w:sz w:val="28"/>
          <w:szCs w:val="28"/>
        </w:rPr>
      </w:pPr>
      <w:r w:rsidRPr="009F44F1">
        <w:rPr>
          <w:bCs/>
          <w:sz w:val="28"/>
          <w:szCs w:val="28"/>
        </w:rPr>
        <w:t xml:space="preserve">Suites « arithmético- géométriques » </w:t>
      </w:r>
    </w:p>
    <w:p w:rsidR="009F44F1" w:rsidRPr="009F44F1" w:rsidRDefault="009F44F1" w:rsidP="009F44F1">
      <w:pPr>
        <w:pStyle w:val="Paragraphedeliste"/>
        <w:numPr>
          <w:ilvl w:val="0"/>
          <w:numId w:val="4"/>
        </w:numPr>
        <w:spacing w:after="0"/>
        <w:rPr>
          <w:bCs/>
          <w:sz w:val="28"/>
          <w:szCs w:val="28"/>
        </w:rPr>
      </w:pPr>
      <w:r>
        <w:rPr>
          <w:bCs/>
          <w:sz w:val="28"/>
          <w:szCs w:val="28"/>
        </w:rPr>
        <w:t>Suites de FIBONACCI.</w:t>
      </w:r>
    </w:p>
    <w:p w:rsidR="004F0916" w:rsidRDefault="001E1945" w:rsidP="00E85068">
      <w:pPr>
        <w:pStyle w:val="Paragraphedeliste"/>
        <w:numPr>
          <w:ilvl w:val="0"/>
          <w:numId w:val="2"/>
        </w:numPr>
        <w:spacing w:after="0"/>
        <w:rPr>
          <w:b/>
          <w:bCs/>
          <w:sz w:val="32"/>
          <w:szCs w:val="32"/>
          <w:u w:val="single"/>
        </w:rPr>
      </w:pPr>
      <w:r>
        <w:rPr>
          <w:b/>
          <w:bCs/>
          <w:sz w:val="32"/>
          <w:szCs w:val="32"/>
          <w:u w:val="single"/>
        </w:rPr>
        <w:lastRenderedPageBreak/>
        <w:t>AVEC GEOGEBRA</w:t>
      </w:r>
    </w:p>
    <w:p w:rsidR="001E1945" w:rsidRDefault="001E1945" w:rsidP="001E1945">
      <w:pPr>
        <w:pStyle w:val="Paragraphedeliste"/>
        <w:numPr>
          <w:ilvl w:val="0"/>
          <w:numId w:val="4"/>
        </w:numPr>
        <w:spacing w:after="0"/>
        <w:rPr>
          <w:bCs/>
          <w:sz w:val="28"/>
          <w:szCs w:val="28"/>
        </w:rPr>
      </w:pPr>
      <w:r w:rsidRPr="001E1945">
        <w:rPr>
          <w:bCs/>
          <w:sz w:val="28"/>
          <w:szCs w:val="28"/>
        </w:rPr>
        <w:t>DROITES DU PLAN</w:t>
      </w:r>
      <w:r>
        <w:rPr>
          <w:bCs/>
          <w:sz w:val="28"/>
          <w:szCs w:val="28"/>
        </w:rPr>
        <w:t xml:space="preserve"> (TP : Tracé de droites et intersection de 2 droites- Systèmes d’équations  linéaires à 2 inconnues- Centre de gravité d’un triangle- Droite d’Euler d’un triangle)</w:t>
      </w:r>
    </w:p>
    <w:p w:rsidR="001E1945" w:rsidRDefault="001E1945" w:rsidP="001E1945">
      <w:pPr>
        <w:pStyle w:val="Paragraphedeliste"/>
        <w:numPr>
          <w:ilvl w:val="0"/>
          <w:numId w:val="4"/>
        </w:numPr>
        <w:spacing w:after="0"/>
        <w:rPr>
          <w:bCs/>
          <w:sz w:val="28"/>
          <w:szCs w:val="28"/>
        </w:rPr>
      </w:pPr>
      <w:r>
        <w:rPr>
          <w:bCs/>
          <w:sz w:val="28"/>
          <w:szCs w:val="28"/>
        </w:rPr>
        <w:t>Equation du second degré avec paramètre</w:t>
      </w:r>
    </w:p>
    <w:p w:rsidR="001E1945" w:rsidRPr="001E1945" w:rsidRDefault="001E1945" w:rsidP="001E1945">
      <w:pPr>
        <w:pStyle w:val="Paragraphedeliste"/>
        <w:numPr>
          <w:ilvl w:val="0"/>
          <w:numId w:val="4"/>
        </w:numPr>
        <w:spacing w:after="0"/>
        <w:rPr>
          <w:bCs/>
          <w:sz w:val="28"/>
          <w:szCs w:val="28"/>
        </w:rPr>
      </w:pPr>
      <w:r>
        <w:rPr>
          <w:bCs/>
          <w:sz w:val="28"/>
          <w:szCs w:val="28"/>
        </w:rPr>
        <w:t>Dérivée et tangente à une courbe</w:t>
      </w:r>
    </w:p>
    <w:p w:rsidR="0013504A" w:rsidRPr="0013504A" w:rsidRDefault="0013504A" w:rsidP="0080243D">
      <w:pPr>
        <w:spacing w:after="0"/>
        <w:ind w:left="360" w:firstLine="348"/>
        <w:rPr>
          <w:b/>
          <w:bCs/>
          <w:i/>
          <w:sz w:val="24"/>
          <w:szCs w:val="24"/>
          <w:lang w:val="it-IT"/>
        </w:rPr>
      </w:pPr>
    </w:p>
    <w:p w:rsidR="0080243D" w:rsidRPr="00086EBD" w:rsidRDefault="0080243D" w:rsidP="0080243D">
      <w:pPr>
        <w:spacing w:after="0"/>
        <w:ind w:left="360" w:firstLine="348"/>
        <w:rPr>
          <w:b/>
          <w:bCs/>
          <w:i/>
          <w:sz w:val="28"/>
          <w:szCs w:val="28"/>
          <w:lang w:val="it-IT"/>
        </w:rPr>
      </w:pPr>
      <w:r w:rsidRPr="00086EBD">
        <w:rPr>
          <w:b/>
          <w:bCs/>
          <w:i/>
          <w:sz w:val="28"/>
          <w:szCs w:val="28"/>
          <w:lang w:val="it-IT"/>
        </w:rPr>
        <w:t>Voir pièces jointes en annexe.</w:t>
      </w:r>
    </w:p>
    <w:p w:rsidR="0013504A" w:rsidRDefault="0013504A" w:rsidP="004F0916">
      <w:pPr>
        <w:pStyle w:val="Paragraphedeliste"/>
        <w:rPr>
          <w:b/>
          <w:bCs/>
          <w:sz w:val="32"/>
          <w:szCs w:val="32"/>
          <w:u w:val="single"/>
          <w:lang w:val="it-IT"/>
        </w:rPr>
      </w:pPr>
    </w:p>
    <w:p w:rsidR="0013504A" w:rsidRPr="0080243D" w:rsidRDefault="0013504A" w:rsidP="004F0916">
      <w:pPr>
        <w:pStyle w:val="Paragraphedeliste"/>
        <w:rPr>
          <w:b/>
          <w:bCs/>
          <w:sz w:val="32"/>
          <w:szCs w:val="32"/>
          <w:u w:val="single"/>
          <w:lang w:val="it-IT"/>
        </w:rPr>
      </w:pPr>
    </w:p>
    <w:p w:rsidR="00E85068" w:rsidRDefault="00E85068" w:rsidP="0013504A">
      <w:pPr>
        <w:pStyle w:val="Paragraphedeliste"/>
        <w:numPr>
          <w:ilvl w:val="0"/>
          <w:numId w:val="3"/>
        </w:numPr>
        <w:spacing w:after="0"/>
        <w:rPr>
          <w:b/>
          <w:bCs/>
          <w:sz w:val="32"/>
          <w:szCs w:val="32"/>
          <w:u w:val="single"/>
        </w:rPr>
      </w:pPr>
      <w:r w:rsidRPr="0013504A">
        <w:rPr>
          <w:b/>
          <w:bCs/>
          <w:sz w:val="32"/>
          <w:szCs w:val="32"/>
          <w:u w:val="single"/>
        </w:rPr>
        <w:t>DIVERS ET REMERCIEMENTS.</w:t>
      </w:r>
    </w:p>
    <w:p w:rsidR="0013504A" w:rsidRPr="0013504A" w:rsidRDefault="0013504A" w:rsidP="0013504A">
      <w:pPr>
        <w:spacing w:after="0"/>
        <w:ind w:left="360"/>
        <w:rPr>
          <w:b/>
          <w:bCs/>
          <w:sz w:val="32"/>
          <w:szCs w:val="32"/>
          <w:u w:val="single"/>
        </w:rPr>
      </w:pPr>
    </w:p>
    <w:p w:rsidR="0013504A" w:rsidRDefault="00E85068" w:rsidP="0013504A">
      <w:pPr>
        <w:spacing w:after="0"/>
        <w:ind w:left="360" w:firstLine="348"/>
        <w:rPr>
          <w:sz w:val="28"/>
          <w:szCs w:val="28"/>
        </w:rPr>
      </w:pPr>
      <w:r w:rsidRPr="0013504A">
        <w:rPr>
          <w:sz w:val="28"/>
          <w:szCs w:val="28"/>
        </w:rPr>
        <w:t xml:space="preserve"> La prochaine réunion aura lieu : </w:t>
      </w:r>
      <w:r w:rsidRPr="0013504A">
        <w:rPr>
          <w:b/>
          <w:bCs/>
          <w:sz w:val="28"/>
          <w:szCs w:val="28"/>
        </w:rPr>
        <w:t xml:space="preserve">le vendredi </w:t>
      </w:r>
      <w:r w:rsidR="004F0916" w:rsidRPr="0013504A">
        <w:rPr>
          <w:b/>
          <w:bCs/>
          <w:sz w:val="28"/>
          <w:szCs w:val="28"/>
        </w:rPr>
        <w:t xml:space="preserve">21 MAI 2010 à </w:t>
      </w:r>
      <w:r w:rsidRPr="0013504A">
        <w:rPr>
          <w:b/>
          <w:bCs/>
          <w:sz w:val="28"/>
          <w:szCs w:val="28"/>
        </w:rPr>
        <w:t xml:space="preserve"> 17H30 au collège </w:t>
      </w:r>
      <w:r w:rsidR="004F0916" w:rsidRPr="0013504A">
        <w:rPr>
          <w:b/>
          <w:bCs/>
          <w:sz w:val="28"/>
          <w:szCs w:val="28"/>
        </w:rPr>
        <w:t>d’ALTKIRCH.</w:t>
      </w:r>
      <w:r w:rsidRPr="0013504A">
        <w:rPr>
          <w:b/>
          <w:bCs/>
          <w:sz w:val="28"/>
          <w:szCs w:val="28"/>
        </w:rPr>
        <w:t xml:space="preserve">  </w:t>
      </w:r>
      <w:r w:rsidRPr="0013504A">
        <w:rPr>
          <w:bCs/>
          <w:sz w:val="28"/>
          <w:szCs w:val="28"/>
        </w:rPr>
        <w:t>Elle sera (comme la dernière réunion de chaque année scolaire)</w:t>
      </w:r>
      <w:r w:rsidRPr="0013504A">
        <w:rPr>
          <w:b/>
          <w:bCs/>
          <w:sz w:val="28"/>
          <w:szCs w:val="28"/>
        </w:rPr>
        <w:t xml:space="preserve">  suivie d’un repas</w:t>
      </w:r>
      <w:r w:rsidRPr="0013504A">
        <w:rPr>
          <w:sz w:val="28"/>
          <w:szCs w:val="28"/>
        </w:rPr>
        <w:t xml:space="preserve"> qui sera organisé par Mr </w:t>
      </w:r>
      <w:r w:rsidR="0013504A">
        <w:rPr>
          <w:sz w:val="28"/>
          <w:szCs w:val="28"/>
        </w:rPr>
        <w:t>Georges MULLER</w:t>
      </w:r>
      <w:r w:rsidRPr="0013504A">
        <w:rPr>
          <w:sz w:val="28"/>
          <w:szCs w:val="28"/>
        </w:rPr>
        <w:t xml:space="preserve"> et les collègues du collège d’</w:t>
      </w:r>
      <w:r w:rsidR="0013504A">
        <w:rPr>
          <w:sz w:val="28"/>
          <w:szCs w:val="28"/>
        </w:rPr>
        <w:t>Altkirch</w:t>
      </w:r>
      <w:r w:rsidRPr="0013504A">
        <w:rPr>
          <w:sz w:val="28"/>
          <w:szCs w:val="28"/>
        </w:rPr>
        <w:t xml:space="preserve">. </w:t>
      </w:r>
    </w:p>
    <w:p w:rsidR="0013504A" w:rsidRDefault="0013504A" w:rsidP="0013504A">
      <w:pPr>
        <w:spacing w:after="0"/>
        <w:ind w:left="360" w:firstLine="348"/>
        <w:rPr>
          <w:sz w:val="28"/>
          <w:szCs w:val="28"/>
        </w:rPr>
      </w:pPr>
    </w:p>
    <w:p w:rsidR="00E85068" w:rsidRPr="00E85068" w:rsidRDefault="00E85068" w:rsidP="0013504A">
      <w:pPr>
        <w:spacing w:after="0"/>
        <w:ind w:left="360" w:firstLine="348"/>
        <w:rPr>
          <w:sz w:val="28"/>
          <w:szCs w:val="28"/>
        </w:rPr>
      </w:pPr>
      <w:r w:rsidRPr="0013504A">
        <w:rPr>
          <w:sz w:val="28"/>
          <w:szCs w:val="28"/>
        </w:rPr>
        <w:t xml:space="preserve"> </w:t>
      </w:r>
      <w:r w:rsidRPr="00E85068">
        <w:rPr>
          <w:sz w:val="28"/>
          <w:szCs w:val="28"/>
        </w:rPr>
        <w:t xml:space="preserve">Nous remercions Mr le proviseur Jean- Joseph FELTZ  et ses adjoints pour leur soutien à notre groupe de liaison et nous le remercions également ainsi que Mme l’intendante  Mme Marie-Agnès PI </w:t>
      </w:r>
      <w:r w:rsidR="00726BE3">
        <w:rPr>
          <w:sz w:val="28"/>
          <w:szCs w:val="28"/>
        </w:rPr>
        <w:t xml:space="preserve">et les agents de service </w:t>
      </w:r>
      <w:r w:rsidRPr="00E85068">
        <w:rPr>
          <w:sz w:val="28"/>
          <w:szCs w:val="28"/>
        </w:rPr>
        <w:t>pour le somptueux buffet mis à notre disposition.</w:t>
      </w:r>
    </w:p>
    <w:p w:rsidR="00E85068" w:rsidRPr="0013504A" w:rsidRDefault="00E85068" w:rsidP="0013504A">
      <w:pPr>
        <w:spacing w:after="0"/>
        <w:ind w:left="360"/>
        <w:rPr>
          <w:sz w:val="28"/>
          <w:szCs w:val="28"/>
        </w:rPr>
      </w:pPr>
    </w:p>
    <w:p w:rsidR="0013504A" w:rsidRDefault="00E85068" w:rsidP="0013504A">
      <w:pPr>
        <w:spacing w:after="0"/>
        <w:ind w:left="360" w:firstLine="348"/>
        <w:jc w:val="both"/>
        <w:rPr>
          <w:sz w:val="28"/>
          <w:szCs w:val="28"/>
        </w:rPr>
      </w:pPr>
      <w:r w:rsidRPr="0013504A">
        <w:rPr>
          <w:sz w:val="28"/>
          <w:szCs w:val="28"/>
        </w:rPr>
        <w:t>Nous remercions également pour leur soutien nos inspecteurs régionaux et tous les chefs d’établissement du secteur d’Altkirch. Nous remercions également Mr Franck KIECHEL, Mme Michèle GOEPP et leurs collègues du service des formations du Rectorat pour les ordres de mission qui nous sont parvenus très rapidement.</w:t>
      </w:r>
    </w:p>
    <w:p w:rsidR="0013504A" w:rsidRDefault="0013504A" w:rsidP="0013504A">
      <w:pPr>
        <w:spacing w:after="0"/>
        <w:ind w:left="360" w:firstLine="348"/>
        <w:jc w:val="both"/>
        <w:rPr>
          <w:sz w:val="28"/>
          <w:szCs w:val="28"/>
        </w:rPr>
      </w:pPr>
    </w:p>
    <w:p w:rsidR="00E85068" w:rsidRDefault="00E85068" w:rsidP="0013504A">
      <w:pPr>
        <w:spacing w:after="0"/>
        <w:ind w:left="3192" w:firstLine="348"/>
        <w:jc w:val="both"/>
      </w:pPr>
      <w:r w:rsidRPr="0013504A">
        <w:rPr>
          <w:sz w:val="28"/>
          <w:szCs w:val="28"/>
        </w:rPr>
        <w:t>Le coordonnateur, Gérard BOHLER.</w:t>
      </w:r>
    </w:p>
    <w:p w:rsidR="004C5E47" w:rsidRDefault="004C5E47"/>
    <w:sectPr w:rsidR="004C5E47" w:rsidSect="00726BE3">
      <w:headerReference w:type="default" r:id="rId7"/>
      <w:pgSz w:w="11906" w:h="16838"/>
      <w:pgMar w:top="907" w:right="851"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02" w:rsidRDefault="00EF0402" w:rsidP="00726BE3">
      <w:pPr>
        <w:spacing w:after="0" w:line="240" w:lineRule="auto"/>
      </w:pPr>
      <w:r>
        <w:separator/>
      </w:r>
    </w:p>
  </w:endnote>
  <w:endnote w:type="continuationSeparator" w:id="1">
    <w:p w:rsidR="00EF0402" w:rsidRDefault="00EF0402" w:rsidP="00726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02" w:rsidRDefault="00EF0402" w:rsidP="00726BE3">
      <w:pPr>
        <w:spacing w:after="0" w:line="240" w:lineRule="auto"/>
      </w:pPr>
      <w:r>
        <w:separator/>
      </w:r>
    </w:p>
  </w:footnote>
  <w:footnote w:type="continuationSeparator" w:id="1">
    <w:p w:rsidR="00EF0402" w:rsidRDefault="00EF0402" w:rsidP="00726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4932"/>
      <w:docPartObj>
        <w:docPartGallery w:val="Page Numbers (Top of Page)"/>
        <w:docPartUnique/>
      </w:docPartObj>
    </w:sdtPr>
    <w:sdtContent>
      <w:p w:rsidR="00726BE3" w:rsidRDefault="00726BE3">
        <w:pPr>
          <w:pStyle w:val="En-tte"/>
          <w:jc w:val="right"/>
        </w:pPr>
        <w:fldSimple w:instr=" PAGE   \* MERGEFORMAT ">
          <w:r>
            <w:rPr>
              <w:noProof/>
            </w:rPr>
            <w:t>5</w:t>
          </w:r>
        </w:fldSimple>
      </w:p>
    </w:sdtContent>
  </w:sdt>
  <w:p w:rsidR="00726BE3" w:rsidRDefault="00726BE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5DE4"/>
    <w:multiLevelType w:val="hybridMultilevel"/>
    <w:tmpl w:val="16E22DFC"/>
    <w:lvl w:ilvl="0" w:tplc="935CA94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0F48C4"/>
    <w:multiLevelType w:val="hybridMultilevel"/>
    <w:tmpl w:val="B5A615DE"/>
    <w:lvl w:ilvl="0" w:tplc="202A56F0">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C00288"/>
    <w:multiLevelType w:val="hybridMultilevel"/>
    <w:tmpl w:val="81FABA8E"/>
    <w:lvl w:ilvl="0" w:tplc="15D6FAF8">
      <w:start w:val="1"/>
      <w:numFmt w:val="upperLetter"/>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614450"/>
    <w:multiLevelType w:val="hybridMultilevel"/>
    <w:tmpl w:val="6EF29E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37DC"/>
    <w:rsid w:val="00023966"/>
    <w:rsid w:val="00086EBD"/>
    <w:rsid w:val="0013504A"/>
    <w:rsid w:val="001E1945"/>
    <w:rsid w:val="003937DC"/>
    <w:rsid w:val="004C5E47"/>
    <w:rsid w:val="004F0916"/>
    <w:rsid w:val="005F6E92"/>
    <w:rsid w:val="00726BE3"/>
    <w:rsid w:val="00740F1D"/>
    <w:rsid w:val="00782787"/>
    <w:rsid w:val="0080243D"/>
    <w:rsid w:val="008C1906"/>
    <w:rsid w:val="009F44F1"/>
    <w:rsid w:val="00A27177"/>
    <w:rsid w:val="00BA7CB8"/>
    <w:rsid w:val="00BD1188"/>
    <w:rsid w:val="00CA1B93"/>
    <w:rsid w:val="00D97913"/>
    <w:rsid w:val="00E85068"/>
    <w:rsid w:val="00EF04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937D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F6E92"/>
    <w:pPr>
      <w:ind w:left="720"/>
      <w:contextualSpacing/>
    </w:pPr>
  </w:style>
  <w:style w:type="character" w:styleId="Textedelespacerserv">
    <w:name w:val="Placeholder Text"/>
    <w:basedOn w:val="Policepardfaut"/>
    <w:uiPriority w:val="99"/>
    <w:semiHidden/>
    <w:rsid w:val="001E1945"/>
    <w:rPr>
      <w:color w:val="808080"/>
    </w:rPr>
  </w:style>
  <w:style w:type="paragraph" w:styleId="Textedebulles">
    <w:name w:val="Balloon Text"/>
    <w:basedOn w:val="Normal"/>
    <w:link w:val="TextedebullesCar"/>
    <w:uiPriority w:val="99"/>
    <w:semiHidden/>
    <w:unhideWhenUsed/>
    <w:rsid w:val="001E19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1945"/>
    <w:rPr>
      <w:rFonts w:ascii="Tahoma" w:hAnsi="Tahoma" w:cs="Tahoma"/>
      <w:sz w:val="16"/>
      <w:szCs w:val="16"/>
    </w:rPr>
  </w:style>
  <w:style w:type="paragraph" w:styleId="En-tte">
    <w:name w:val="header"/>
    <w:basedOn w:val="Normal"/>
    <w:link w:val="En-tteCar"/>
    <w:uiPriority w:val="99"/>
    <w:unhideWhenUsed/>
    <w:rsid w:val="00726BE3"/>
    <w:pPr>
      <w:tabs>
        <w:tab w:val="center" w:pos="4536"/>
        <w:tab w:val="right" w:pos="9072"/>
      </w:tabs>
      <w:spacing w:after="0" w:line="240" w:lineRule="auto"/>
    </w:pPr>
  </w:style>
  <w:style w:type="character" w:customStyle="1" w:styleId="En-tteCar">
    <w:name w:val="En-tête Car"/>
    <w:basedOn w:val="Policepardfaut"/>
    <w:link w:val="En-tte"/>
    <w:uiPriority w:val="99"/>
    <w:rsid w:val="00726BE3"/>
  </w:style>
  <w:style w:type="paragraph" w:styleId="Pieddepage">
    <w:name w:val="footer"/>
    <w:basedOn w:val="Normal"/>
    <w:link w:val="PieddepageCar"/>
    <w:uiPriority w:val="99"/>
    <w:semiHidden/>
    <w:unhideWhenUsed/>
    <w:rsid w:val="00726B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26B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4717E"/>
    <w:rsid w:val="0024717E"/>
    <w:rsid w:val="008C16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717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6787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BOHLER</dc:creator>
  <cp:lastModifiedBy>Gérard BOHLER</cp:lastModifiedBy>
  <cp:revision>9</cp:revision>
  <dcterms:created xsi:type="dcterms:W3CDTF">2010-03-01T21:08:00Z</dcterms:created>
  <dcterms:modified xsi:type="dcterms:W3CDTF">2010-03-05T21:17:00Z</dcterms:modified>
</cp:coreProperties>
</file>