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762" w:rsidRPr="00763950" w:rsidRDefault="00330762" w:rsidP="00763950">
      <w:pPr>
        <w:pBdr>
          <w:top w:val="single" w:sz="4" w:space="1" w:color="auto"/>
          <w:left w:val="single" w:sz="4" w:space="4" w:color="auto"/>
          <w:bottom w:val="single" w:sz="4" w:space="1" w:color="auto"/>
          <w:right w:val="single" w:sz="4" w:space="4" w:color="auto"/>
        </w:pBdr>
        <w:jc w:val="center"/>
        <w:rPr>
          <w:b/>
          <w:sz w:val="28"/>
          <w:szCs w:val="28"/>
        </w:rPr>
      </w:pPr>
      <w:r w:rsidRPr="00763950">
        <w:rPr>
          <w:b/>
          <w:sz w:val="28"/>
          <w:szCs w:val="28"/>
        </w:rPr>
        <w:t>Séance 3  La ville idéale : villes dessinées, villes rêvées.</w:t>
      </w:r>
    </w:p>
    <w:p w:rsidR="00330762" w:rsidRPr="00763950" w:rsidRDefault="00330762">
      <w:pPr>
        <w:rPr>
          <w:b/>
        </w:rPr>
      </w:pPr>
      <w:r w:rsidRPr="00763950">
        <w:rPr>
          <w:b/>
        </w:rPr>
        <w:t>Objectifs :</w:t>
      </w:r>
    </w:p>
    <w:p w:rsidR="00330762" w:rsidRPr="007832F5" w:rsidRDefault="00330762" w:rsidP="00330762">
      <w:pPr>
        <w:pStyle w:val="Paragraphedeliste"/>
        <w:numPr>
          <w:ilvl w:val="0"/>
          <w:numId w:val="1"/>
        </w:numPr>
        <w:rPr>
          <w:i/>
          <w:sz w:val="18"/>
          <w:szCs w:val="18"/>
        </w:rPr>
      </w:pPr>
      <w:r w:rsidRPr="007832F5">
        <w:rPr>
          <w:i/>
          <w:sz w:val="18"/>
          <w:szCs w:val="18"/>
        </w:rPr>
        <w:t xml:space="preserve">Comprendre l’univers urbain imaginé par deux  auteurs de BD, Peeters et </w:t>
      </w:r>
      <w:r w:rsidR="00763950" w:rsidRPr="007832F5">
        <w:rPr>
          <w:i/>
          <w:sz w:val="18"/>
          <w:szCs w:val="18"/>
        </w:rPr>
        <w:t>Schuiten</w:t>
      </w:r>
      <w:r w:rsidRPr="007832F5">
        <w:rPr>
          <w:i/>
          <w:sz w:val="18"/>
          <w:szCs w:val="18"/>
        </w:rPr>
        <w:t xml:space="preserve"> dans leur œuvre « Les cités obscures » et s’interroger sur cet avenir urbain particulier.</w:t>
      </w:r>
    </w:p>
    <w:p w:rsidR="00330762" w:rsidRPr="007832F5" w:rsidRDefault="00330762" w:rsidP="00330762">
      <w:pPr>
        <w:pStyle w:val="Paragraphedeliste"/>
        <w:numPr>
          <w:ilvl w:val="0"/>
          <w:numId w:val="1"/>
        </w:numPr>
        <w:rPr>
          <w:i/>
          <w:sz w:val="18"/>
          <w:szCs w:val="18"/>
        </w:rPr>
      </w:pPr>
      <w:r w:rsidRPr="007832F5">
        <w:rPr>
          <w:i/>
          <w:sz w:val="18"/>
          <w:szCs w:val="18"/>
        </w:rPr>
        <w:t>Montrer, à travers le récit utopique, que ces auteurs interrogent les transformations de la société et de l’humanité.</w:t>
      </w:r>
    </w:p>
    <w:p w:rsidR="007832F5" w:rsidRDefault="00330762" w:rsidP="007832F5">
      <w:pPr>
        <w:pStyle w:val="Paragraphedeliste"/>
        <w:numPr>
          <w:ilvl w:val="0"/>
          <w:numId w:val="1"/>
        </w:numPr>
        <w:rPr>
          <w:i/>
          <w:sz w:val="18"/>
          <w:szCs w:val="18"/>
        </w:rPr>
      </w:pPr>
      <w:r w:rsidRPr="007832F5">
        <w:rPr>
          <w:i/>
          <w:sz w:val="18"/>
          <w:szCs w:val="18"/>
        </w:rPr>
        <w:t>Ecrire un paragraphe argumentatif dans lequel vous d</w:t>
      </w:r>
      <w:r w:rsidR="00763950" w:rsidRPr="007832F5">
        <w:rPr>
          <w:i/>
          <w:sz w:val="18"/>
          <w:szCs w:val="18"/>
        </w:rPr>
        <w:t>éfendez</w:t>
      </w:r>
      <w:r w:rsidRPr="007832F5">
        <w:rPr>
          <w:i/>
          <w:sz w:val="18"/>
          <w:szCs w:val="18"/>
        </w:rPr>
        <w:t xml:space="preserve"> </w:t>
      </w:r>
      <w:r w:rsidR="00763950" w:rsidRPr="007832F5">
        <w:rPr>
          <w:i/>
          <w:sz w:val="18"/>
          <w:szCs w:val="18"/>
        </w:rPr>
        <w:t>un projet urbain pharaonique.</w:t>
      </w:r>
    </w:p>
    <w:p w:rsidR="007832F5" w:rsidRPr="007832F5" w:rsidRDefault="007832F5" w:rsidP="007832F5">
      <w:pPr>
        <w:rPr>
          <w:i/>
          <w:sz w:val="18"/>
          <w:szCs w:val="18"/>
        </w:rPr>
      </w:pPr>
    </w:p>
    <w:p w:rsidR="00763950" w:rsidRPr="007832F5" w:rsidRDefault="00763950" w:rsidP="00763950">
      <w:pPr>
        <w:pStyle w:val="Paragraphedeliste"/>
        <w:numPr>
          <w:ilvl w:val="0"/>
          <w:numId w:val="3"/>
        </w:numPr>
        <w:rPr>
          <w:b/>
          <w:u w:val="single"/>
        </w:rPr>
      </w:pPr>
      <w:r w:rsidRPr="007832F5">
        <w:rPr>
          <w:b/>
          <w:u w:val="single"/>
        </w:rPr>
        <w:t>Découvrir : les cités obscures, un monde à part.</w:t>
      </w:r>
    </w:p>
    <w:p w:rsidR="00763950" w:rsidRPr="007832F5" w:rsidRDefault="00E45289" w:rsidP="00763950">
      <w:pPr>
        <w:rPr>
          <w:sz w:val="20"/>
          <w:szCs w:val="20"/>
        </w:rPr>
      </w:pPr>
      <w:r w:rsidRPr="007832F5">
        <w:rPr>
          <w:noProof/>
          <w:sz w:val="20"/>
          <w:szCs w:val="20"/>
          <w:u w:val="single"/>
        </w:rPr>
        <w:drawing>
          <wp:anchor distT="0" distB="0" distL="114300" distR="114300" simplePos="0" relativeHeight="251660288" behindDoc="1" locked="0" layoutInCell="1" allowOverlap="1">
            <wp:simplePos x="0" y="0"/>
            <wp:positionH relativeFrom="column">
              <wp:posOffset>4358005</wp:posOffset>
            </wp:positionH>
            <wp:positionV relativeFrom="paragraph">
              <wp:posOffset>949325</wp:posOffset>
            </wp:positionV>
            <wp:extent cx="2085975" cy="2777490"/>
            <wp:effectExtent l="38100" t="57150" r="123825" b="99060"/>
            <wp:wrapTight wrapText="bothSides">
              <wp:wrapPolygon edited="0">
                <wp:start x="-395" y="-444"/>
                <wp:lineTo x="-395" y="22370"/>
                <wp:lineTo x="22488" y="22370"/>
                <wp:lineTo x="22685" y="22370"/>
                <wp:lineTo x="22882" y="21481"/>
                <wp:lineTo x="22882" y="-148"/>
                <wp:lineTo x="22488" y="-444"/>
                <wp:lineTo x="-395" y="-44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2085975" cy="2777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63950" w:rsidRPr="007832F5">
        <w:rPr>
          <w:noProof/>
          <w:sz w:val="20"/>
          <w:szCs w:val="20"/>
          <w:u w:val="single"/>
        </w:rPr>
        <w:drawing>
          <wp:anchor distT="0" distB="0" distL="114300" distR="114300" simplePos="0" relativeHeight="251658240" behindDoc="1" locked="0" layoutInCell="1" allowOverlap="1">
            <wp:simplePos x="0" y="0"/>
            <wp:positionH relativeFrom="column">
              <wp:posOffset>-356870</wp:posOffset>
            </wp:positionH>
            <wp:positionV relativeFrom="paragraph">
              <wp:posOffset>870585</wp:posOffset>
            </wp:positionV>
            <wp:extent cx="2148840" cy="2856230"/>
            <wp:effectExtent l="38100" t="57150" r="118110" b="96520"/>
            <wp:wrapTight wrapText="bothSides">
              <wp:wrapPolygon edited="0">
                <wp:start x="-383" y="-432"/>
                <wp:lineTo x="-383" y="22330"/>
                <wp:lineTo x="22404" y="22330"/>
                <wp:lineTo x="22596" y="22330"/>
                <wp:lineTo x="22787" y="21466"/>
                <wp:lineTo x="22787" y="-144"/>
                <wp:lineTo x="22404" y="-432"/>
                <wp:lineTo x="-383" y="-432"/>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148840" cy="2856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63950" w:rsidRPr="007832F5">
        <w:rPr>
          <w:sz w:val="20"/>
          <w:szCs w:val="20"/>
          <w:u w:val="single"/>
        </w:rPr>
        <w:t>Compréhension et expression orale :</w:t>
      </w:r>
      <w:r w:rsidR="00763950" w:rsidRPr="007832F5">
        <w:rPr>
          <w:sz w:val="20"/>
          <w:szCs w:val="20"/>
        </w:rPr>
        <w:t xml:space="preserve"> Discussion à bâtons rompus autour de plusieurs premières couverture </w:t>
      </w:r>
      <w:r w:rsidRPr="007832F5">
        <w:rPr>
          <w:sz w:val="20"/>
          <w:szCs w:val="20"/>
        </w:rPr>
        <w:t>des opus des « cités obscures » : Quelle image de la ville ou de la cité se détache de ces images ? Interrogez vous sur l’attitude des êtres humains présents sur ces dessins.</w:t>
      </w:r>
    </w:p>
    <w:p w:rsidR="00763950" w:rsidRDefault="00E45289" w:rsidP="00763950">
      <w:r>
        <w:rPr>
          <w:noProof/>
        </w:rPr>
        <w:drawing>
          <wp:anchor distT="0" distB="0" distL="114300" distR="114300" simplePos="0" relativeHeight="251659264" behindDoc="1" locked="0" layoutInCell="1" allowOverlap="1">
            <wp:simplePos x="0" y="0"/>
            <wp:positionH relativeFrom="column">
              <wp:posOffset>10160</wp:posOffset>
            </wp:positionH>
            <wp:positionV relativeFrom="paragraph">
              <wp:posOffset>279400</wp:posOffset>
            </wp:positionV>
            <wp:extent cx="2109470" cy="2781300"/>
            <wp:effectExtent l="38100" t="57150" r="119380" b="95250"/>
            <wp:wrapTight wrapText="bothSides">
              <wp:wrapPolygon edited="0">
                <wp:start x="-390" y="-444"/>
                <wp:lineTo x="-390" y="22340"/>
                <wp:lineTo x="22432" y="22340"/>
                <wp:lineTo x="22627" y="22340"/>
                <wp:lineTo x="22822" y="21452"/>
                <wp:lineTo x="22822" y="-148"/>
                <wp:lineTo x="22432" y="-444"/>
                <wp:lineTo x="-390" y="-444"/>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109470" cy="2781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63950">
        <w:t xml:space="preserve"> </w:t>
      </w:r>
    </w:p>
    <w:p w:rsidR="00330762" w:rsidRDefault="00E45289">
      <w:r>
        <w:rPr>
          <w:noProof/>
        </w:rPr>
        <w:drawing>
          <wp:anchor distT="0" distB="0" distL="114300" distR="114300" simplePos="0" relativeHeight="251662336" behindDoc="1" locked="0" layoutInCell="1" allowOverlap="1">
            <wp:simplePos x="0" y="0"/>
            <wp:positionH relativeFrom="column">
              <wp:posOffset>3610610</wp:posOffset>
            </wp:positionH>
            <wp:positionV relativeFrom="paragraph">
              <wp:posOffset>153035</wp:posOffset>
            </wp:positionV>
            <wp:extent cx="2324100" cy="3267075"/>
            <wp:effectExtent l="38100" t="57150" r="114300" b="104775"/>
            <wp:wrapTight wrapText="bothSides">
              <wp:wrapPolygon edited="0">
                <wp:start x="-354" y="-378"/>
                <wp:lineTo x="-354" y="22293"/>
                <wp:lineTo x="22308" y="22293"/>
                <wp:lineTo x="22662" y="21915"/>
                <wp:lineTo x="22662" y="-126"/>
                <wp:lineTo x="22308" y="-378"/>
                <wp:lineTo x="-354" y="-378"/>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324100" cy="3267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61312" behindDoc="1" locked="0" layoutInCell="1" allowOverlap="1">
            <wp:simplePos x="0" y="0"/>
            <wp:positionH relativeFrom="column">
              <wp:posOffset>-166370</wp:posOffset>
            </wp:positionH>
            <wp:positionV relativeFrom="paragraph">
              <wp:posOffset>238760</wp:posOffset>
            </wp:positionV>
            <wp:extent cx="2447925" cy="3181350"/>
            <wp:effectExtent l="38100" t="57150" r="123825" b="95250"/>
            <wp:wrapTight wrapText="bothSides">
              <wp:wrapPolygon edited="0">
                <wp:start x="-336" y="-388"/>
                <wp:lineTo x="-336" y="22247"/>
                <wp:lineTo x="22356" y="22247"/>
                <wp:lineTo x="22525" y="22247"/>
                <wp:lineTo x="22693" y="21471"/>
                <wp:lineTo x="22693" y="-129"/>
                <wp:lineTo x="22356" y="-388"/>
                <wp:lineTo x="-336" y="-388"/>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447925" cy="3181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3427F" w:rsidRDefault="0073427F"/>
    <w:p w:rsidR="0073427F" w:rsidRDefault="0073427F"/>
    <w:p w:rsidR="0073427F" w:rsidRDefault="0073427F"/>
    <w:p w:rsidR="0073427F" w:rsidRDefault="0073427F"/>
    <w:p w:rsidR="0073427F" w:rsidRDefault="0073427F"/>
    <w:p w:rsidR="0073427F" w:rsidRDefault="0073427F"/>
    <w:p w:rsidR="0073427F" w:rsidRDefault="0073427F"/>
    <w:p w:rsidR="00321636" w:rsidRPr="00CF7275" w:rsidRDefault="00321636">
      <w:pPr>
        <w:rPr>
          <w:sz w:val="20"/>
          <w:szCs w:val="20"/>
        </w:rPr>
      </w:pPr>
      <w:r w:rsidRPr="00CF7275">
        <w:rPr>
          <w:b/>
          <w:sz w:val="20"/>
          <w:szCs w:val="20"/>
        </w:rPr>
        <w:lastRenderedPageBreak/>
        <w:t>Activité</w:t>
      </w:r>
      <w:r w:rsidR="007B4FA4" w:rsidRPr="00CF7275">
        <w:rPr>
          <w:b/>
          <w:sz w:val="20"/>
          <w:szCs w:val="20"/>
        </w:rPr>
        <w:t>1</w:t>
      </w:r>
      <w:r w:rsidRPr="00CF7275">
        <w:rPr>
          <w:b/>
          <w:sz w:val="20"/>
          <w:szCs w:val="20"/>
        </w:rPr>
        <w:t> :</w:t>
      </w:r>
      <w:r w:rsidRPr="00CF7275">
        <w:rPr>
          <w:sz w:val="20"/>
          <w:szCs w:val="20"/>
        </w:rPr>
        <w:t xml:space="preserve"> Intéressez vous au projet urbain proposé par l’</w:t>
      </w:r>
      <w:proofErr w:type="spellStart"/>
      <w:r w:rsidRPr="00CF7275">
        <w:rPr>
          <w:sz w:val="20"/>
          <w:szCs w:val="20"/>
        </w:rPr>
        <w:t>urbatecte</w:t>
      </w:r>
      <w:proofErr w:type="spellEnd"/>
      <w:r w:rsidRPr="00CF7275">
        <w:rPr>
          <w:sz w:val="20"/>
          <w:szCs w:val="20"/>
        </w:rPr>
        <w:t xml:space="preserve"> Eugène </w:t>
      </w:r>
      <w:proofErr w:type="spellStart"/>
      <w:r w:rsidRPr="00CF7275">
        <w:rPr>
          <w:sz w:val="20"/>
          <w:szCs w:val="20"/>
        </w:rPr>
        <w:t>Robick</w:t>
      </w:r>
      <w:proofErr w:type="spellEnd"/>
      <w:r w:rsidRPr="00CF7275">
        <w:rPr>
          <w:sz w:val="20"/>
          <w:szCs w:val="20"/>
        </w:rPr>
        <w:t xml:space="preserve"> à la Commission des Hautes Instances.</w:t>
      </w:r>
    </w:p>
    <w:p w:rsidR="00321636" w:rsidRPr="00CF7275" w:rsidRDefault="00321636" w:rsidP="00CF7275">
      <w:pPr>
        <w:pStyle w:val="Sansinterligne"/>
        <w:rPr>
          <w:b/>
          <w:sz w:val="20"/>
          <w:szCs w:val="20"/>
        </w:rPr>
      </w:pPr>
      <w:r w:rsidRPr="00CF7275">
        <w:rPr>
          <w:b/>
          <w:sz w:val="20"/>
          <w:szCs w:val="20"/>
        </w:rPr>
        <w:t xml:space="preserve">Questions de compréhension : </w:t>
      </w:r>
    </w:p>
    <w:p w:rsidR="00321636" w:rsidRPr="00CF7275" w:rsidRDefault="00CF7275" w:rsidP="00CF7275">
      <w:pPr>
        <w:pStyle w:val="Sansinterligne"/>
        <w:rPr>
          <w:sz w:val="20"/>
          <w:szCs w:val="20"/>
        </w:rPr>
      </w:pPr>
      <w:r w:rsidRPr="00CF7275">
        <w:rPr>
          <w:sz w:val="20"/>
          <w:szCs w:val="20"/>
        </w:rPr>
        <w:t xml:space="preserve">1.  </w:t>
      </w:r>
      <w:r w:rsidR="00321636" w:rsidRPr="00CF7275">
        <w:rPr>
          <w:sz w:val="20"/>
          <w:szCs w:val="20"/>
        </w:rPr>
        <w:t>De quelle ville est-il question ?</w:t>
      </w:r>
    </w:p>
    <w:p w:rsidR="00321636" w:rsidRPr="00CF7275" w:rsidRDefault="00CF7275" w:rsidP="00CF7275">
      <w:pPr>
        <w:pStyle w:val="Sansinterligne"/>
        <w:rPr>
          <w:sz w:val="20"/>
          <w:szCs w:val="20"/>
        </w:rPr>
      </w:pPr>
      <w:r w:rsidRPr="00CF7275">
        <w:rPr>
          <w:sz w:val="20"/>
          <w:szCs w:val="20"/>
        </w:rPr>
        <w:t>2.</w:t>
      </w:r>
      <w:r w:rsidR="00321636" w:rsidRPr="00CF7275">
        <w:rPr>
          <w:sz w:val="20"/>
          <w:szCs w:val="20"/>
        </w:rPr>
        <w:t xml:space="preserve"> </w:t>
      </w:r>
      <w:r w:rsidRPr="00CF7275">
        <w:rPr>
          <w:sz w:val="20"/>
          <w:szCs w:val="20"/>
        </w:rPr>
        <w:t xml:space="preserve"> </w:t>
      </w:r>
      <w:r w:rsidR="00321636" w:rsidRPr="00CF7275">
        <w:rPr>
          <w:sz w:val="20"/>
          <w:szCs w:val="20"/>
        </w:rPr>
        <w:t>Quel est le problème de cette ville ? Citez un passage du texte.</w:t>
      </w:r>
    </w:p>
    <w:p w:rsidR="00321636" w:rsidRPr="00CF7275" w:rsidRDefault="00CF7275" w:rsidP="00CF7275">
      <w:pPr>
        <w:pStyle w:val="Sansinterligne"/>
        <w:rPr>
          <w:sz w:val="20"/>
          <w:szCs w:val="20"/>
        </w:rPr>
      </w:pPr>
      <w:r w:rsidRPr="00CF7275">
        <w:rPr>
          <w:sz w:val="20"/>
          <w:szCs w:val="20"/>
        </w:rPr>
        <w:t xml:space="preserve">3.  </w:t>
      </w:r>
      <w:r w:rsidR="00321636" w:rsidRPr="00CF7275">
        <w:rPr>
          <w:sz w:val="20"/>
          <w:szCs w:val="20"/>
        </w:rPr>
        <w:t>Quel est globalement le projet urbain que soumet l’architecte ?</w:t>
      </w:r>
    </w:p>
    <w:p w:rsidR="00321636" w:rsidRPr="00CF7275" w:rsidRDefault="00CF7275" w:rsidP="00CF7275">
      <w:pPr>
        <w:pStyle w:val="Sansinterligne"/>
        <w:rPr>
          <w:sz w:val="20"/>
          <w:szCs w:val="20"/>
        </w:rPr>
      </w:pPr>
      <w:r w:rsidRPr="00CF7275">
        <w:rPr>
          <w:sz w:val="20"/>
          <w:szCs w:val="20"/>
        </w:rPr>
        <w:t xml:space="preserve">4.  </w:t>
      </w:r>
      <w:r w:rsidR="00321636" w:rsidRPr="00CF7275">
        <w:rPr>
          <w:sz w:val="20"/>
          <w:szCs w:val="20"/>
        </w:rPr>
        <w:t>A quelles autres villes mythiques fait allusion l’architecte pour défendre son projet ? Pourquoi les cite t-il ?</w:t>
      </w:r>
    </w:p>
    <w:p w:rsidR="00321636" w:rsidRPr="00CF7275" w:rsidRDefault="007B4FA4" w:rsidP="00CF7275">
      <w:pPr>
        <w:pStyle w:val="Sansinterligne"/>
        <w:rPr>
          <w:sz w:val="20"/>
          <w:szCs w:val="20"/>
        </w:rPr>
      </w:pPr>
      <w:r w:rsidRPr="00CF7275">
        <w:rPr>
          <w:noProof/>
          <w:sz w:val="20"/>
          <w:szCs w:val="20"/>
        </w:rPr>
        <w:drawing>
          <wp:anchor distT="0" distB="0" distL="114300" distR="114300" simplePos="0" relativeHeight="251664384" behindDoc="1" locked="0" layoutInCell="1" allowOverlap="1">
            <wp:simplePos x="0" y="0"/>
            <wp:positionH relativeFrom="column">
              <wp:posOffset>3110230</wp:posOffset>
            </wp:positionH>
            <wp:positionV relativeFrom="paragraph">
              <wp:posOffset>648970</wp:posOffset>
            </wp:positionV>
            <wp:extent cx="3324225" cy="1750695"/>
            <wp:effectExtent l="171450" t="133350" r="238125" b="211455"/>
            <wp:wrapTight wrapText="bothSides">
              <wp:wrapPolygon edited="0">
                <wp:start x="-1114" y="-1645"/>
                <wp:lineTo x="-866" y="24209"/>
                <wp:lineTo x="23023" y="24209"/>
                <wp:lineTo x="23147" y="24209"/>
                <wp:lineTo x="23147" y="470"/>
                <wp:lineTo x="23023" y="-1645"/>
                <wp:lineTo x="-1114" y="-1645"/>
              </wp:wrapPolygon>
            </wp:wrapTight>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324225" cy="17506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CF7275">
        <w:rPr>
          <w:noProof/>
          <w:sz w:val="20"/>
          <w:szCs w:val="20"/>
        </w:rPr>
        <w:drawing>
          <wp:anchor distT="0" distB="0" distL="114300" distR="114300" simplePos="0" relativeHeight="251663360" behindDoc="1" locked="0" layoutInCell="1" allowOverlap="1">
            <wp:simplePos x="0" y="0"/>
            <wp:positionH relativeFrom="column">
              <wp:posOffset>-671195</wp:posOffset>
            </wp:positionH>
            <wp:positionV relativeFrom="paragraph">
              <wp:posOffset>896620</wp:posOffset>
            </wp:positionV>
            <wp:extent cx="3124200" cy="1295400"/>
            <wp:effectExtent l="171450" t="133350" r="228600" b="209550"/>
            <wp:wrapTight wrapText="bothSides">
              <wp:wrapPolygon edited="0">
                <wp:start x="-1185" y="-2224"/>
                <wp:lineTo x="-922" y="25094"/>
                <wp:lineTo x="23049" y="25094"/>
                <wp:lineTo x="23180" y="23824"/>
                <wp:lineTo x="23180" y="635"/>
                <wp:lineTo x="23049" y="-2224"/>
                <wp:lineTo x="-1185" y="-2224"/>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124200" cy="1295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CF7275" w:rsidRPr="00CF7275">
        <w:rPr>
          <w:sz w:val="20"/>
          <w:szCs w:val="20"/>
        </w:rPr>
        <w:t xml:space="preserve">5.  </w:t>
      </w:r>
      <w:r w:rsidR="00321636" w:rsidRPr="00CF7275">
        <w:rPr>
          <w:sz w:val="20"/>
          <w:szCs w:val="20"/>
        </w:rPr>
        <w:t>Observez le</w:t>
      </w:r>
      <w:r w:rsidRPr="00CF7275">
        <w:rPr>
          <w:sz w:val="20"/>
          <w:szCs w:val="20"/>
        </w:rPr>
        <w:t>s</w:t>
      </w:r>
      <w:r w:rsidR="00321636" w:rsidRPr="00CF7275">
        <w:rPr>
          <w:sz w:val="20"/>
          <w:szCs w:val="20"/>
        </w:rPr>
        <w:t xml:space="preserve"> plan</w:t>
      </w:r>
      <w:r w:rsidRPr="00CF7275">
        <w:rPr>
          <w:sz w:val="20"/>
          <w:szCs w:val="20"/>
        </w:rPr>
        <w:t>s</w:t>
      </w:r>
      <w:r w:rsidR="00321636" w:rsidRPr="00CF7275">
        <w:rPr>
          <w:sz w:val="20"/>
          <w:szCs w:val="20"/>
        </w:rPr>
        <w:t xml:space="preserve"> ci-dessous : quels passages du texte pourraient illustrer cette réalité urbaine particulière ?</w:t>
      </w:r>
      <w:r w:rsidRPr="00CF7275">
        <w:rPr>
          <w:sz w:val="20"/>
          <w:szCs w:val="20"/>
        </w:rPr>
        <w:t xml:space="preserve"> </w:t>
      </w:r>
      <w:r w:rsidR="00CF7275" w:rsidRPr="00CF7275">
        <w:rPr>
          <w:sz w:val="20"/>
          <w:szCs w:val="20"/>
        </w:rPr>
        <w:t>Réalisez</w:t>
      </w:r>
      <w:r w:rsidRPr="00CF7275">
        <w:rPr>
          <w:sz w:val="20"/>
          <w:szCs w:val="20"/>
        </w:rPr>
        <w:t xml:space="preserve"> un tableau comparatif qui reprenne les principales caractéristiques  de ces deux rives. </w:t>
      </w:r>
    </w:p>
    <w:p w:rsidR="00321636" w:rsidRDefault="00321636" w:rsidP="00321636"/>
    <w:p w:rsidR="00CF7275" w:rsidRDefault="00CF7275" w:rsidP="00321636"/>
    <w:p w:rsidR="00CF7275" w:rsidRDefault="00CF7275" w:rsidP="00321636"/>
    <w:tbl>
      <w:tblPr>
        <w:tblStyle w:val="Grilledutableau"/>
        <w:tblW w:w="0" w:type="auto"/>
        <w:tblLook w:val="04A0"/>
      </w:tblPr>
      <w:tblGrid>
        <w:gridCol w:w="3070"/>
        <w:gridCol w:w="3071"/>
        <w:gridCol w:w="3071"/>
      </w:tblGrid>
      <w:tr w:rsidR="00CF7275" w:rsidTr="00762BDE">
        <w:tc>
          <w:tcPr>
            <w:tcW w:w="3070" w:type="dxa"/>
            <w:shd w:val="clear" w:color="auto" w:fill="EEECE1" w:themeFill="background2"/>
          </w:tcPr>
          <w:p w:rsidR="007B4FA4" w:rsidRDefault="007B4FA4"/>
        </w:tc>
        <w:tc>
          <w:tcPr>
            <w:tcW w:w="3071" w:type="dxa"/>
          </w:tcPr>
          <w:p w:rsidR="007B4FA4" w:rsidRPr="00762BDE" w:rsidRDefault="007B4FA4" w:rsidP="00762BDE">
            <w:pPr>
              <w:jc w:val="center"/>
              <w:rPr>
                <w:b/>
              </w:rPr>
            </w:pPr>
            <w:r w:rsidRPr="00762BDE">
              <w:rPr>
                <w:b/>
              </w:rPr>
              <w:t>Rive  nord</w:t>
            </w:r>
          </w:p>
        </w:tc>
        <w:tc>
          <w:tcPr>
            <w:tcW w:w="3071" w:type="dxa"/>
          </w:tcPr>
          <w:p w:rsidR="007B4FA4" w:rsidRPr="00762BDE" w:rsidRDefault="007B4FA4" w:rsidP="00762BDE">
            <w:pPr>
              <w:jc w:val="center"/>
              <w:rPr>
                <w:b/>
              </w:rPr>
            </w:pPr>
            <w:r w:rsidRPr="00762BDE">
              <w:rPr>
                <w:b/>
              </w:rPr>
              <w:t>Rive sud</w:t>
            </w:r>
          </w:p>
        </w:tc>
      </w:tr>
      <w:tr w:rsidR="00CF7275" w:rsidTr="007B4FA4">
        <w:tc>
          <w:tcPr>
            <w:tcW w:w="3070" w:type="dxa"/>
          </w:tcPr>
          <w:p w:rsidR="007B4FA4" w:rsidRPr="00762BDE" w:rsidRDefault="00762BDE">
            <w:pPr>
              <w:rPr>
                <w:b/>
              </w:rPr>
            </w:pPr>
            <w:r w:rsidRPr="00762BDE">
              <w:rPr>
                <w:b/>
              </w:rPr>
              <w:t>Lexique urbain</w:t>
            </w:r>
          </w:p>
        </w:tc>
        <w:tc>
          <w:tcPr>
            <w:tcW w:w="3071" w:type="dxa"/>
          </w:tcPr>
          <w:p w:rsidR="007B4FA4" w:rsidRDefault="007B4FA4"/>
          <w:p w:rsidR="00762BDE" w:rsidRDefault="00762BDE"/>
        </w:tc>
        <w:tc>
          <w:tcPr>
            <w:tcW w:w="3071" w:type="dxa"/>
          </w:tcPr>
          <w:p w:rsidR="007B4FA4" w:rsidRDefault="007B4FA4"/>
        </w:tc>
      </w:tr>
      <w:tr w:rsidR="00CF7275" w:rsidTr="007B4FA4">
        <w:tc>
          <w:tcPr>
            <w:tcW w:w="3070" w:type="dxa"/>
          </w:tcPr>
          <w:p w:rsidR="00762BDE" w:rsidRPr="00762BDE" w:rsidRDefault="00762BDE">
            <w:pPr>
              <w:rPr>
                <w:b/>
              </w:rPr>
            </w:pPr>
            <w:r w:rsidRPr="00762BDE">
              <w:rPr>
                <w:b/>
              </w:rPr>
              <w:t>Termes mélioratifs</w:t>
            </w:r>
          </w:p>
        </w:tc>
        <w:tc>
          <w:tcPr>
            <w:tcW w:w="3071" w:type="dxa"/>
          </w:tcPr>
          <w:p w:rsidR="00762BDE" w:rsidRDefault="00762BDE"/>
          <w:p w:rsidR="00762BDE" w:rsidRDefault="00762BDE"/>
        </w:tc>
        <w:tc>
          <w:tcPr>
            <w:tcW w:w="3071" w:type="dxa"/>
          </w:tcPr>
          <w:p w:rsidR="00762BDE" w:rsidRDefault="00762BDE"/>
        </w:tc>
      </w:tr>
      <w:tr w:rsidR="00CF7275" w:rsidTr="007B4FA4">
        <w:tc>
          <w:tcPr>
            <w:tcW w:w="3070" w:type="dxa"/>
          </w:tcPr>
          <w:p w:rsidR="007B4FA4" w:rsidRPr="00762BDE" w:rsidRDefault="00762BDE">
            <w:pPr>
              <w:rPr>
                <w:b/>
              </w:rPr>
            </w:pPr>
            <w:r w:rsidRPr="00762BDE">
              <w:rPr>
                <w:b/>
              </w:rPr>
              <w:t>Termes péjoratifs</w:t>
            </w:r>
          </w:p>
        </w:tc>
        <w:tc>
          <w:tcPr>
            <w:tcW w:w="3071" w:type="dxa"/>
          </w:tcPr>
          <w:p w:rsidR="007B4FA4" w:rsidRDefault="007B4FA4"/>
          <w:p w:rsidR="00762BDE" w:rsidRDefault="00762BDE"/>
        </w:tc>
        <w:tc>
          <w:tcPr>
            <w:tcW w:w="3071" w:type="dxa"/>
          </w:tcPr>
          <w:p w:rsidR="007B4FA4" w:rsidRDefault="007B4FA4"/>
        </w:tc>
      </w:tr>
    </w:tbl>
    <w:p w:rsidR="0073427F" w:rsidRDefault="0073427F"/>
    <w:p w:rsidR="000A2FBC" w:rsidRPr="00263667" w:rsidRDefault="000A2FBC">
      <w:pPr>
        <w:rPr>
          <w:b/>
        </w:rPr>
      </w:pPr>
      <w:r w:rsidRPr="00263667">
        <w:rPr>
          <w:b/>
        </w:rPr>
        <w:t xml:space="preserve">Réflexion :   </w:t>
      </w:r>
      <w:proofErr w:type="spellStart"/>
      <w:r w:rsidRPr="00CF7275">
        <w:rPr>
          <w:b/>
          <w:sz w:val="20"/>
          <w:szCs w:val="20"/>
        </w:rPr>
        <w:t>Urbicande</w:t>
      </w:r>
      <w:proofErr w:type="spellEnd"/>
      <w:r w:rsidRPr="00CF7275">
        <w:rPr>
          <w:b/>
          <w:sz w:val="20"/>
          <w:szCs w:val="20"/>
        </w:rPr>
        <w:t>,</w:t>
      </w:r>
      <w:r w:rsidR="00263667" w:rsidRPr="00CF7275">
        <w:rPr>
          <w:b/>
          <w:sz w:val="20"/>
          <w:szCs w:val="20"/>
        </w:rPr>
        <w:t xml:space="preserve"> une ville utopique, un concept de ville aux mains d’un pouvoir totalitaire ?</w:t>
      </w:r>
      <w:r w:rsidRPr="00263667">
        <w:rPr>
          <w:b/>
        </w:rPr>
        <w:t xml:space="preserve"> </w:t>
      </w:r>
    </w:p>
    <w:p w:rsidR="000A2FBC" w:rsidRPr="00CF7275" w:rsidRDefault="000A2FBC">
      <w:pPr>
        <w:rPr>
          <w:sz w:val="20"/>
          <w:szCs w:val="20"/>
        </w:rPr>
      </w:pPr>
      <w:r w:rsidRPr="00CF7275">
        <w:rPr>
          <w:sz w:val="20"/>
          <w:szCs w:val="20"/>
        </w:rPr>
        <w:t>L'</w:t>
      </w:r>
      <w:r w:rsidRPr="00CF7275">
        <w:rPr>
          <w:b/>
          <w:bCs/>
          <w:sz w:val="20"/>
          <w:szCs w:val="20"/>
        </w:rPr>
        <w:t>utopie</w:t>
      </w:r>
      <w:r w:rsidRPr="00CF7275">
        <w:rPr>
          <w:sz w:val="20"/>
          <w:szCs w:val="20"/>
        </w:rPr>
        <w:t xml:space="preserve"> est une représentation d'une réalité idéale et sans défaut. C'est un genre qui se traduit, </w:t>
      </w:r>
      <w:r w:rsidR="00263667" w:rsidRPr="00CF7275">
        <w:rPr>
          <w:sz w:val="20"/>
          <w:szCs w:val="20"/>
        </w:rPr>
        <w:t>dans les écrits, par un régime p</w:t>
      </w:r>
      <w:r w:rsidRPr="00CF7275">
        <w:rPr>
          <w:sz w:val="20"/>
          <w:szCs w:val="20"/>
        </w:rPr>
        <w:t>olitique idéal (qui gouvernerait parfaitement les hommes), une société parfaite.</w:t>
      </w:r>
    </w:p>
    <w:p w:rsidR="00CF7275" w:rsidRPr="00CF7275" w:rsidRDefault="000A2FBC" w:rsidP="00CF7275">
      <w:pPr>
        <w:pStyle w:val="Paragraphedeliste"/>
        <w:numPr>
          <w:ilvl w:val="0"/>
          <w:numId w:val="6"/>
        </w:numPr>
        <w:rPr>
          <w:sz w:val="20"/>
          <w:szCs w:val="20"/>
        </w:rPr>
      </w:pPr>
      <w:r w:rsidRPr="00CF7275">
        <w:rPr>
          <w:sz w:val="20"/>
          <w:szCs w:val="20"/>
        </w:rPr>
        <w:t xml:space="preserve">A partir de la définition ci-dessous, </w:t>
      </w:r>
      <w:r w:rsidR="00263667" w:rsidRPr="00CF7275">
        <w:rPr>
          <w:sz w:val="20"/>
          <w:szCs w:val="20"/>
        </w:rPr>
        <w:t>pourquoi peut- on considérer la ville d’URBICANDE comme une vaste</w:t>
      </w:r>
      <w:r w:rsidR="00CF7275" w:rsidRPr="00CF7275">
        <w:rPr>
          <w:sz w:val="20"/>
          <w:szCs w:val="20"/>
        </w:rPr>
        <w:t xml:space="preserve"> utopie. Quels passages peuvent ce</w:t>
      </w:r>
      <w:r w:rsidR="00263667" w:rsidRPr="00CF7275">
        <w:rPr>
          <w:sz w:val="20"/>
          <w:szCs w:val="20"/>
        </w:rPr>
        <w:t>s propos ?</w:t>
      </w:r>
    </w:p>
    <w:p w:rsidR="000A2FBC" w:rsidRPr="00CF7275" w:rsidRDefault="00D46164" w:rsidP="00CF7275">
      <w:pPr>
        <w:pStyle w:val="Paragraphedeliste"/>
        <w:numPr>
          <w:ilvl w:val="0"/>
          <w:numId w:val="6"/>
        </w:numPr>
        <w:rPr>
          <w:sz w:val="20"/>
          <w:szCs w:val="20"/>
        </w:rPr>
      </w:pPr>
      <w:r>
        <w:rPr>
          <w:noProof/>
          <w:sz w:val="20"/>
          <w:szCs w:val="20"/>
        </w:rPr>
        <w:drawing>
          <wp:anchor distT="0" distB="0" distL="114300" distR="114300" simplePos="0" relativeHeight="251665408" behindDoc="1" locked="0" layoutInCell="1" allowOverlap="1">
            <wp:simplePos x="0" y="0"/>
            <wp:positionH relativeFrom="column">
              <wp:posOffset>4624705</wp:posOffset>
            </wp:positionH>
            <wp:positionV relativeFrom="paragraph">
              <wp:posOffset>66675</wp:posOffset>
            </wp:positionV>
            <wp:extent cx="1572895" cy="2070735"/>
            <wp:effectExtent l="38100" t="57150" r="122555" b="100965"/>
            <wp:wrapTight wrapText="bothSides">
              <wp:wrapPolygon edited="0">
                <wp:start x="-523" y="-596"/>
                <wp:lineTo x="-523" y="22653"/>
                <wp:lineTo x="22760" y="22653"/>
                <wp:lineTo x="23283" y="21858"/>
                <wp:lineTo x="23283" y="-199"/>
                <wp:lineTo x="22760" y="-596"/>
                <wp:lineTo x="-523" y="-596"/>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572895" cy="2070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42BC5">
        <w:rPr>
          <w:noProof/>
          <w:sz w:val="20"/>
          <w:szCs w:val="20"/>
        </w:rPr>
        <w:drawing>
          <wp:anchor distT="0" distB="0" distL="114300" distR="114300" simplePos="0" relativeHeight="251666432" behindDoc="1" locked="0" layoutInCell="1" allowOverlap="1">
            <wp:simplePos x="0" y="0"/>
            <wp:positionH relativeFrom="column">
              <wp:posOffset>1681480</wp:posOffset>
            </wp:positionH>
            <wp:positionV relativeFrom="paragraph">
              <wp:posOffset>670560</wp:posOffset>
            </wp:positionV>
            <wp:extent cx="2799715" cy="1466850"/>
            <wp:effectExtent l="38100" t="57150" r="114935" b="95250"/>
            <wp:wrapTight wrapText="bothSides">
              <wp:wrapPolygon edited="0">
                <wp:start x="-294" y="-842"/>
                <wp:lineTo x="-294" y="23003"/>
                <wp:lineTo x="22193" y="23003"/>
                <wp:lineTo x="22487" y="21881"/>
                <wp:lineTo x="22487" y="-281"/>
                <wp:lineTo x="22193" y="-842"/>
                <wp:lineTo x="-294" y="-842"/>
              </wp:wrapPolygon>
            </wp:wrapTight>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t="30118"/>
                    <a:stretch>
                      <a:fillRect/>
                    </a:stretch>
                  </pic:blipFill>
                  <pic:spPr bwMode="auto">
                    <a:xfrm>
                      <a:off x="0" y="0"/>
                      <a:ext cx="2799715" cy="1466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F7275" w:rsidRPr="00CF7275">
        <w:rPr>
          <w:sz w:val="20"/>
          <w:szCs w:val="20"/>
        </w:rPr>
        <w:t>La ville nouvelle peut se considérer comme le prisme d’u</w:t>
      </w:r>
      <w:r w:rsidR="0061770A">
        <w:rPr>
          <w:sz w:val="20"/>
          <w:szCs w:val="20"/>
        </w:rPr>
        <w:t>n régime politique autoritaire.</w:t>
      </w:r>
      <w:r w:rsidR="000A2FBC" w:rsidRPr="00CF7275">
        <w:rPr>
          <w:sz w:val="20"/>
          <w:szCs w:val="20"/>
        </w:rPr>
        <w:t xml:space="preserve"> </w:t>
      </w:r>
      <w:r w:rsidR="00CF7275" w:rsidRPr="00CF7275">
        <w:rPr>
          <w:sz w:val="20"/>
          <w:szCs w:val="20"/>
        </w:rPr>
        <w:t xml:space="preserve">Comment expliquer, à partir du texte et de la maquette de la « nouvelle Germania » imaginée par Hitler et le régime nazi dans les années 1930 en Allemagne ? </w:t>
      </w:r>
    </w:p>
    <w:p w:rsidR="0073427F" w:rsidRDefault="0073427F"/>
    <w:p w:rsidR="0073427F" w:rsidRDefault="0073427F"/>
    <w:p w:rsidR="0073427F" w:rsidRDefault="0073427F"/>
    <w:p w:rsidR="00D46164" w:rsidRDefault="00D46164">
      <w:r w:rsidRPr="00D46164">
        <w:rPr>
          <w:b/>
        </w:rPr>
        <w:lastRenderedPageBreak/>
        <w:t>Travail d’écriture :</w:t>
      </w:r>
      <w:r>
        <w:t xml:space="preserve"> A partir de la maquette de ville utopique ci-dessous imaginée par Le Corbusier, vous défendez votre projet au cours d’une réunion du conseil municipal. Par vos arguments, vous tenterez de convaincre votre auditoire du bien fondé de votre projet, au service de la communauté.</w:t>
      </w:r>
    </w:p>
    <w:p w:rsidR="00F932E1" w:rsidRDefault="00F932E1">
      <w:r>
        <w:t>Vous vous appuierez sur le texte donné en annexe expliquant les motivations urbanistiques de Le Corbusier.</w:t>
      </w:r>
    </w:p>
    <w:p w:rsidR="00FE28AC" w:rsidRDefault="00FE28AC">
      <w:r>
        <w:rPr>
          <w:noProof/>
        </w:rPr>
        <w:drawing>
          <wp:anchor distT="0" distB="0" distL="114300" distR="114300" simplePos="0" relativeHeight="251667456" behindDoc="1" locked="0" layoutInCell="1" allowOverlap="1">
            <wp:simplePos x="0" y="0"/>
            <wp:positionH relativeFrom="column">
              <wp:posOffset>62230</wp:posOffset>
            </wp:positionH>
            <wp:positionV relativeFrom="paragraph">
              <wp:posOffset>213360</wp:posOffset>
            </wp:positionV>
            <wp:extent cx="5760720" cy="3895090"/>
            <wp:effectExtent l="247650" t="228600" r="220980" b="200660"/>
            <wp:wrapTight wrapText="bothSides">
              <wp:wrapPolygon edited="0">
                <wp:start x="-143" y="-1268"/>
                <wp:lineTo x="-500" y="-1056"/>
                <wp:lineTo x="-929" y="-106"/>
                <wp:lineTo x="-929" y="21128"/>
                <wp:lineTo x="-571" y="22396"/>
                <wp:lineTo x="-143" y="22713"/>
                <wp:lineTo x="21571" y="22713"/>
                <wp:lineTo x="21714" y="22713"/>
                <wp:lineTo x="22000" y="22501"/>
                <wp:lineTo x="21929" y="22396"/>
                <wp:lineTo x="22071" y="22396"/>
                <wp:lineTo x="22357" y="21128"/>
                <wp:lineTo x="22357" y="528"/>
                <wp:lineTo x="22429" y="0"/>
                <wp:lineTo x="21929" y="-1056"/>
                <wp:lineTo x="21571" y="-1268"/>
                <wp:lineTo x="-143" y="-1268"/>
              </wp:wrapPolygon>
            </wp:wrapTight>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60720" cy="38950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t xml:space="preserve">Ville de trois millions d’habitants, conçue par Le Corbusier en 1922. Maquette présentée dans le cadre de l’exposition « à la recherche de la cité idéale » à la saline d’Arc et </w:t>
      </w:r>
      <w:proofErr w:type="spellStart"/>
      <w:r>
        <w:t>Senans</w:t>
      </w:r>
      <w:proofErr w:type="spellEnd"/>
      <w:r>
        <w:t>.</w:t>
      </w:r>
    </w:p>
    <w:p w:rsidR="00FE28AC" w:rsidRPr="00F932E1" w:rsidRDefault="00F932E1">
      <w:pPr>
        <w:rPr>
          <w:b/>
        </w:rPr>
      </w:pPr>
      <w:r w:rsidRPr="00F932E1">
        <w:rPr>
          <w:b/>
        </w:rPr>
        <w:t>Citation :</w:t>
      </w:r>
    </w:p>
    <w:p w:rsidR="00F932E1" w:rsidRDefault="00FE28AC" w:rsidP="00F932E1">
      <w:pPr>
        <w:pStyle w:val="NormalWeb"/>
      </w:pPr>
      <w:r w:rsidRPr="00FE28AC">
        <w:rPr>
          <w:rFonts w:ascii="Arial" w:hAnsi="Arial" w:cs="Arial"/>
          <w:b/>
          <w:bCs/>
          <w:sz w:val="20"/>
          <w:szCs w:val="20"/>
        </w:rPr>
        <w:t>1922 – 1946 Les plans de Paris</w:t>
      </w:r>
      <w:r w:rsidRPr="00FE28AC">
        <w:rPr>
          <w:rFonts w:ascii="Arial" w:hAnsi="Arial" w:cs="Arial"/>
          <w:sz w:val="20"/>
          <w:szCs w:val="20"/>
        </w:rPr>
        <w:br/>
      </w:r>
      <w:r w:rsidRPr="00FE28AC">
        <w:rPr>
          <w:rFonts w:ascii="Arial" w:hAnsi="Arial" w:cs="Arial"/>
          <w:sz w:val="20"/>
          <w:szCs w:val="20"/>
        </w:rPr>
        <w:br/>
        <w:t xml:space="preserve">"En 1922, au Salon d’automne, la ville de 3 millions d’habitants semblait une parole dans le désert. 1925, la reconstruction du centre de Paris. En 1929, la situation créée au centre de Paris est telle que les pouvoirs publics sont débordés. </w:t>
      </w:r>
      <w:r w:rsidRPr="00FE28AC">
        <w:rPr>
          <w:rFonts w:ascii="Arial" w:hAnsi="Arial" w:cs="Arial"/>
          <w:sz w:val="20"/>
          <w:szCs w:val="20"/>
        </w:rPr>
        <w:br/>
        <w:t xml:space="preserve">La première tâche serait (chose facile) de chiffrer l’opération du centre de Paris. La doctrine de l’urbanisme moderne proclame: urbaniser c’est valoriser. Le centre de Paris, actuellement menacé de mort, menacé de l’exode, est en réalité une mine de diamants. Le centre de Paris doit se reconstruire sur lui-même, phénomène biologique et géographique". </w:t>
      </w:r>
      <w:r w:rsidRPr="00FE28AC">
        <w:rPr>
          <w:rFonts w:ascii="Arial" w:hAnsi="Arial" w:cs="Arial"/>
          <w:sz w:val="20"/>
          <w:szCs w:val="20"/>
        </w:rPr>
        <w:br/>
      </w:r>
      <w:r w:rsidRPr="00FE28AC">
        <w:rPr>
          <w:rFonts w:ascii="Arial" w:hAnsi="Arial" w:cs="Arial"/>
          <w:i/>
          <w:iCs/>
          <w:sz w:val="20"/>
          <w:szCs w:val="20"/>
        </w:rPr>
        <w:t xml:space="preserve">Le Corbusier </w:t>
      </w:r>
    </w:p>
    <w:p w:rsidR="00F932E1" w:rsidRDefault="00F932E1"/>
    <w:p w:rsidR="00F932E1" w:rsidRDefault="00F932E1" w:rsidP="00F932E1">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669504" behindDoc="1" locked="0" layoutInCell="1" allowOverlap="1">
            <wp:simplePos x="0" y="0"/>
            <wp:positionH relativeFrom="column">
              <wp:posOffset>3653155</wp:posOffset>
            </wp:positionH>
            <wp:positionV relativeFrom="paragraph">
              <wp:posOffset>224155</wp:posOffset>
            </wp:positionV>
            <wp:extent cx="2490470" cy="2019300"/>
            <wp:effectExtent l="19050" t="0" r="5080" b="0"/>
            <wp:wrapTight wrapText="bothSides">
              <wp:wrapPolygon edited="0">
                <wp:start x="661" y="0"/>
                <wp:lineTo x="-165" y="1426"/>
                <wp:lineTo x="-165" y="19562"/>
                <wp:lineTo x="330" y="21396"/>
                <wp:lineTo x="661" y="21396"/>
                <wp:lineTo x="20818" y="21396"/>
                <wp:lineTo x="21148" y="21396"/>
                <wp:lineTo x="21644" y="20174"/>
                <wp:lineTo x="21644" y="1426"/>
                <wp:lineTo x="21314" y="204"/>
                <wp:lineTo x="20818" y="0"/>
                <wp:lineTo x="661" y="0"/>
              </wp:wrapPolygon>
            </wp:wrapTight>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490470" cy="2019300"/>
                    </a:xfrm>
                    <a:prstGeom prst="rect">
                      <a:avLst/>
                    </a:prstGeom>
                    <a:ln>
                      <a:noFill/>
                    </a:ln>
                    <a:effectLst>
                      <a:softEdge rad="112500"/>
                    </a:effectLst>
                  </pic:spPr>
                </pic:pic>
              </a:graphicData>
            </a:graphic>
          </wp:anchor>
        </w:drawing>
      </w:r>
    </w:p>
    <w:p w:rsidR="00F932E1" w:rsidRPr="00F932E1" w:rsidRDefault="00F932E1" w:rsidP="00F932E1">
      <w:pPr>
        <w:spacing w:before="100" w:beforeAutospacing="1" w:after="100" w:afterAutospacing="1" w:line="240" w:lineRule="auto"/>
        <w:rPr>
          <w:rFonts w:ascii="Times New Roman" w:eastAsia="Times New Roman" w:hAnsi="Times New Roman" w:cs="Times New Roman"/>
          <w:b/>
          <w:sz w:val="24"/>
          <w:szCs w:val="24"/>
        </w:rPr>
      </w:pPr>
      <w:r w:rsidRPr="00F932E1">
        <w:rPr>
          <w:rFonts w:ascii="Times New Roman" w:eastAsia="Times New Roman" w:hAnsi="Times New Roman" w:cs="Times New Roman"/>
          <w:b/>
          <w:sz w:val="24"/>
          <w:szCs w:val="24"/>
        </w:rPr>
        <w:t>Le Corbusier : une ville contemporaine.</w:t>
      </w:r>
    </w:p>
    <w:p w:rsidR="00F932E1" w:rsidRDefault="00F932E1"/>
    <w:p w:rsidR="00F932E1" w:rsidRPr="00F932E1" w:rsidRDefault="00F932E1" w:rsidP="00F932E1">
      <w:pPr>
        <w:spacing w:after="0" w:line="240" w:lineRule="auto"/>
        <w:rPr>
          <w:rFonts w:ascii="Times New Roman" w:eastAsia="Times New Roman" w:hAnsi="Times New Roman" w:cs="Times New Roman"/>
          <w:sz w:val="20"/>
          <w:szCs w:val="20"/>
        </w:rPr>
      </w:pPr>
      <w:r w:rsidRPr="00F932E1">
        <w:rPr>
          <w:rFonts w:ascii="Times New Roman" w:eastAsia="Times New Roman" w:hAnsi="Times New Roman" w:cs="Times New Roman"/>
          <w:sz w:val="20"/>
          <w:szCs w:val="20"/>
        </w:rPr>
        <w:t>Plan et vue en perspective de la ville contemporaine de Le Corbusier.</w:t>
      </w:r>
    </w:p>
    <w:p w:rsidR="00F932E1" w:rsidRPr="00F932E1" w:rsidRDefault="00F932E1" w:rsidP="00F932E1">
      <w:pPr>
        <w:spacing w:after="0" w:line="240" w:lineRule="auto"/>
        <w:rPr>
          <w:rFonts w:ascii="Times New Roman" w:eastAsia="Times New Roman" w:hAnsi="Times New Roman" w:cs="Times New Roman"/>
          <w:sz w:val="20"/>
          <w:szCs w:val="20"/>
        </w:rPr>
      </w:pPr>
      <w:r w:rsidRPr="00F932E1">
        <w:rPr>
          <w:rFonts w:ascii="Times New Roman" w:eastAsia="Times New Roman" w:hAnsi="Times New Roman" w:cs="Times New Roman"/>
          <w:sz w:val="20"/>
          <w:szCs w:val="20"/>
        </w:rPr>
        <w:pict>
          <v:rect id="_x0000_i1025" style="width:0;height:1.5pt" o:hralign="center" o:hrstd="t" o:hr="t" fillcolor="#a0a0a0" stroked="f"/>
        </w:pict>
      </w:r>
    </w:p>
    <w:p w:rsidR="00F932E1" w:rsidRPr="00F932E1" w:rsidRDefault="00F932E1" w:rsidP="00F932E1">
      <w:pPr>
        <w:spacing w:before="100" w:beforeAutospacing="1" w:after="100" w:afterAutospacing="1" w:line="240" w:lineRule="auto"/>
        <w:rPr>
          <w:rFonts w:ascii="Times New Roman" w:eastAsia="Times New Roman" w:hAnsi="Times New Roman" w:cs="Times New Roman"/>
          <w:sz w:val="24"/>
          <w:szCs w:val="24"/>
        </w:rPr>
      </w:pPr>
      <w:r w:rsidRPr="00F932E1">
        <w:rPr>
          <w:rFonts w:ascii="Times New Roman" w:eastAsia="Times New Roman" w:hAnsi="Times New Roman" w:cs="Times New Roman"/>
          <w:sz w:val="20"/>
          <w:szCs w:val="20"/>
        </w:rPr>
        <w:t>Les principes fondamentaux du plan de la ville sont les suivants: </w:t>
      </w:r>
    </w:p>
    <w:p w:rsidR="00F932E1" w:rsidRPr="00F932E1" w:rsidRDefault="00F932E1" w:rsidP="00F932E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anchor distT="0" distB="0" distL="114300" distR="114300" simplePos="0" relativeHeight="251670528" behindDoc="1" locked="0" layoutInCell="1" allowOverlap="1">
            <wp:simplePos x="0" y="0"/>
            <wp:positionH relativeFrom="column">
              <wp:posOffset>3529330</wp:posOffset>
            </wp:positionH>
            <wp:positionV relativeFrom="paragraph">
              <wp:posOffset>617220</wp:posOffset>
            </wp:positionV>
            <wp:extent cx="2924175" cy="2181225"/>
            <wp:effectExtent l="19050" t="0" r="9525" b="0"/>
            <wp:wrapTight wrapText="bothSides">
              <wp:wrapPolygon edited="0">
                <wp:start x="563" y="0"/>
                <wp:lineTo x="-141" y="1321"/>
                <wp:lineTo x="0" y="21128"/>
                <wp:lineTo x="422" y="21506"/>
                <wp:lineTo x="563" y="21506"/>
                <wp:lineTo x="20967" y="21506"/>
                <wp:lineTo x="21107" y="21506"/>
                <wp:lineTo x="21530" y="21128"/>
                <wp:lineTo x="21670" y="19619"/>
                <wp:lineTo x="21670" y="1321"/>
                <wp:lineTo x="21389" y="189"/>
                <wp:lineTo x="20967" y="0"/>
                <wp:lineTo x="563" y="0"/>
              </wp:wrapPolygon>
            </wp:wrapTight>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924175" cy="2181225"/>
                    </a:xfrm>
                    <a:prstGeom prst="rect">
                      <a:avLst/>
                    </a:prstGeom>
                    <a:ln>
                      <a:noFill/>
                    </a:ln>
                    <a:effectLst>
                      <a:softEdge rad="112500"/>
                    </a:effectLst>
                  </pic:spPr>
                </pic:pic>
              </a:graphicData>
            </a:graphic>
          </wp:anchor>
        </w:drawing>
      </w:r>
      <w:r w:rsidRPr="00F932E1">
        <w:rPr>
          <w:rFonts w:ascii="Times New Roman" w:eastAsia="Times New Roman" w:hAnsi="Times New Roman" w:cs="Times New Roman"/>
          <w:sz w:val="20"/>
          <w:szCs w:val="20"/>
        </w:rPr>
        <w:t>1) décongestionnement du centre des villes,</w:t>
      </w:r>
      <w:r w:rsidRPr="00F932E1">
        <w:rPr>
          <w:rFonts w:ascii="Times New Roman" w:eastAsia="Times New Roman" w:hAnsi="Times New Roman" w:cs="Times New Roman"/>
          <w:sz w:val="20"/>
          <w:szCs w:val="20"/>
        </w:rPr>
        <w:br/>
        <w:t xml:space="preserve">2) accroissement de la densité, </w:t>
      </w:r>
      <w:r w:rsidRPr="00F932E1">
        <w:rPr>
          <w:rFonts w:ascii="Times New Roman" w:eastAsia="Times New Roman" w:hAnsi="Times New Roman" w:cs="Times New Roman"/>
          <w:sz w:val="20"/>
          <w:szCs w:val="20"/>
        </w:rPr>
        <w:br/>
        <w:t>3) accroissement des moyens de circulation,</w:t>
      </w:r>
      <w:r w:rsidRPr="00F932E1">
        <w:rPr>
          <w:rFonts w:ascii="Times New Roman" w:eastAsia="Times New Roman" w:hAnsi="Times New Roman" w:cs="Times New Roman"/>
          <w:sz w:val="20"/>
          <w:szCs w:val="20"/>
        </w:rPr>
        <w:br/>
        <w:t>4) accroissement des surfaces plantées. </w:t>
      </w:r>
    </w:p>
    <w:p w:rsidR="00F932E1" w:rsidRPr="00F932E1" w:rsidRDefault="00F932E1" w:rsidP="00F932E1">
      <w:pPr>
        <w:spacing w:before="100" w:beforeAutospacing="1" w:after="100" w:afterAutospacing="1" w:line="240" w:lineRule="auto"/>
        <w:rPr>
          <w:rFonts w:ascii="Times New Roman" w:eastAsia="Times New Roman" w:hAnsi="Times New Roman" w:cs="Times New Roman"/>
          <w:sz w:val="24"/>
          <w:szCs w:val="24"/>
        </w:rPr>
      </w:pPr>
      <w:r w:rsidRPr="00F932E1">
        <w:rPr>
          <w:rFonts w:ascii="Times New Roman" w:eastAsia="Times New Roman" w:hAnsi="Times New Roman" w:cs="Times New Roman"/>
          <w:sz w:val="20"/>
          <w:szCs w:val="20"/>
        </w:rPr>
        <w:t xml:space="preserve">Le Corbusier décrit sa ville grâce aux rubriques suivantes: </w:t>
      </w:r>
    </w:p>
    <w:p w:rsidR="00F932E1" w:rsidRPr="00F932E1" w:rsidRDefault="00F932E1" w:rsidP="00F932E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932E1">
        <w:rPr>
          <w:rFonts w:ascii="Times New Roman" w:eastAsia="Times New Roman" w:hAnsi="Times New Roman" w:cs="Times New Roman"/>
          <w:sz w:val="20"/>
          <w:szCs w:val="20"/>
          <w:u w:val="single"/>
        </w:rPr>
        <w:t>Terrain</w:t>
      </w:r>
      <w:r w:rsidRPr="00F932E1">
        <w:rPr>
          <w:rFonts w:ascii="Times New Roman" w:eastAsia="Times New Roman" w:hAnsi="Times New Roman" w:cs="Times New Roman"/>
          <w:sz w:val="20"/>
          <w:szCs w:val="20"/>
        </w:rPr>
        <w:t>: le terrain plat est le terrain idéal</w:t>
      </w:r>
    </w:p>
    <w:p w:rsidR="00F932E1" w:rsidRPr="00F932E1" w:rsidRDefault="00F932E1" w:rsidP="00F932E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932E1">
        <w:rPr>
          <w:rFonts w:ascii="Times New Roman" w:eastAsia="Times New Roman" w:hAnsi="Times New Roman" w:cs="Times New Roman"/>
          <w:sz w:val="20"/>
          <w:szCs w:val="20"/>
          <w:u w:val="single"/>
        </w:rPr>
        <w:t>Population</w:t>
      </w:r>
      <w:r w:rsidRPr="00F932E1">
        <w:rPr>
          <w:rFonts w:ascii="Times New Roman" w:eastAsia="Times New Roman" w:hAnsi="Times New Roman" w:cs="Times New Roman"/>
          <w:sz w:val="20"/>
          <w:szCs w:val="20"/>
        </w:rPr>
        <w:t>: les urbains, les suburbains et les mixtes (c'est-à-dire ceux qui travaillent dans la cité et vivent à l'extérieur)</w:t>
      </w:r>
    </w:p>
    <w:p w:rsidR="00F932E1" w:rsidRPr="00F932E1" w:rsidRDefault="00F932E1" w:rsidP="00F932E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932E1">
        <w:rPr>
          <w:rFonts w:ascii="Times New Roman" w:eastAsia="Times New Roman" w:hAnsi="Times New Roman" w:cs="Times New Roman"/>
          <w:sz w:val="20"/>
          <w:szCs w:val="20"/>
          <w:u w:val="single"/>
        </w:rPr>
        <w:t>Densité</w:t>
      </w:r>
      <w:r w:rsidRPr="00F932E1">
        <w:rPr>
          <w:rFonts w:ascii="Times New Roman" w:eastAsia="Times New Roman" w:hAnsi="Times New Roman" w:cs="Times New Roman"/>
          <w:sz w:val="20"/>
          <w:szCs w:val="20"/>
        </w:rPr>
        <w:t>: augmentation de la densité dans le centre de la ville qui est le siège des affaires</w:t>
      </w:r>
    </w:p>
    <w:p w:rsidR="00F932E1" w:rsidRPr="00F932E1" w:rsidRDefault="00F932E1" w:rsidP="00F932E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932E1">
        <w:rPr>
          <w:rFonts w:ascii="Times New Roman" w:eastAsia="Times New Roman" w:hAnsi="Times New Roman" w:cs="Times New Roman"/>
          <w:sz w:val="20"/>
          <w:szCs w:val="20"/>
          <w:u w:val="single"/>
        </w:rPr>
        <w:t>Poumon</w:t>
      </w:r>
      <w:r w:rsidRPr="00F932E1">
        <w:rPr>
          <w:rFonts w:ascii="Times New Roman" w:eastAsia="Times New Roman" w:hAnsi="Times New Roman" w:cs="Times New Roman"/>
          <w:sz w:val="20"/>
          <w:szCs w:val="20"/>
        </w:rPr>
        <w:t>: augmentation des surfaces plantées et diminution du chemin à parcourir: il faut construite le centre de la cité en hauteur;</w:t>
      </w:r>
    </w:p>
    <w:p w:rsidR="00F932E1" w:rsidRPr="00F932E1" w:rsidRDefault="00F932E1" w:rsidP="00F932E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932E1">
        <w:rPr>
          <w:rFonts w:ascii="Times New Roman" w:eastAsia="Times New Roman" w:hAnsi="Times New Roman" w:cs="Times New Roman"/>
          <w:sz w:val="20"/>
          <w:szCs w:val="20"/>
          <w:u w:val="single"/>
        </w:rPr>
        <w:t>Rue</w:t>
      </w:r>
      <w:r w:rsidRPr="00F932E1">
        <w:rPr>
          <w:rFonts w:ascii="Times New Roman" w:eastAsia="Times New Roman" w:hAnsi="Times New Roman" w:cs="Times New Roman"/>
          <w:sz w:val="20"/>
          <w:szCs w:val="20"/>
        </w:rPr>
        <w:t>: la rue moderne est un organisme neuf, espèce d'usine en longueur, entrepôt aéré de multiples organes complexes (les canalisations);</w:t>
      </w:r>
    </w:p>
    <w:p w:rsidR="00F932E1" w:rsidRPr="00F932E1" w:rsidRDefault="00F932E1" w:rsidP="00F932E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932E1">
        <w:rPr>
          <w:rFonts w:ascii="Times New Roman" w:eastAsia="Times New Roman" w:hAnsi="Times New Roman" w:cs="Times New Roman"/>
          <w:sz w:val="20"/>
          <w:szCs w:val="20"/>
          <w:u w:val="single"/>
        </w:rPr>
        <w:t>Circulation</w:t>
      </w:r>
      <w:r w:rsidRPr="00F932E1">
        <w:rPr>
          <w:rFonts w:ascii="Times New Roman" w:eastAsia="Times New Roman" w:hAnsi="Times New Roman" w:cs="Times New Roman"/>
          <w:sz w:val="20"/>
          <w:szCs w:val="20"/>
        </w:rPr>
        <w:t>: trois sortes de rues, les unes en dessous des autres:</w:t>
      </w:r>
    </w:p>
    <w:p w:rsidR="00F932E1" w:rsidRPr="00F932E1" w:rsidRDefault="00F932E1" w:rsidP="00F932E1">
      <w:pPr>
        <w:spacing w:before="100" w:beforeAutospacing="1" w:after="100" w:afterAutospacing="1" w:line="240" w:lineRule="auto"/>
        <w:rPr>
          <w:rFonts w:ascii="Times New Roman" w:eastAsia="Times New Roman" w:hAnsi="Times New Roman" w:cs="Times New Roman"/>
          <w:sz w:val="24"/>
          <w:szCs w:val="24"/>
        </w:rPr>
      </w:pPr>
      <w:r w:rsidRPr="00F932E1">
        <w:rPr>
          <w:rFonts w:ascii="Times New Roman" w:eastAsia="Times New Roman" w:hAnsi="Times New Roman" w:cs="Times New Roman"/>
          <w:sz w:val="20"/>
          <w:szCs w:val="20"/>
        </w:rPr>
        <w:t>a) en sous-sol (ou niveau inférieur), les poids lourds</w:t>
      </w:r>
      <w:r w:rsidRPr="00F932E1">
        <w:rPr>
          <w:rFonts w:ascii="Times New Roman" w:eastAsia="Times New Roman" w:hAnsi="Times New Roman" w:cs="Times New Roman"/>
          <w:sz w:val="20"/>
          <w:szCs w:val="20"/>
        </w:rPr>
        <w:br/>
        <w:t>b) au niveau du rez-de-chaussée des immeubles, le système multiple et sensible des rues normales</w:t>
      </w:r>
      <w:r w:rsidRPr="00F932E1">
        <w:rPr>
          <w:rFonts w:ascii="Times New Roman" w:eastAsia="Times New Roman" w:hAnsi="Times New Roman" w:cs="Times New Roman"/>
          <w:sz w:val="20"/>
          <w:szCs w:val="20"/>
        </w:rPr>
        <w:br/>
        <w:t>c) Nord-</w:t>
      </w:r>
      <w:proofErr w:type="spellStart"/>
      <w:r w:rsidRPr="00F932E1">
        <w:rPr>
          <w:rFonts w:ascii="Times New Roman" w:eastAsia="Times New Roman" w:hAnsi="Times New Roman" w:cs="Times New Roman"/>
          <w:sz w:val="20"/>
          <w:szCs w:val="20"/>
        </w:rPr>
        <w:t>Sud-Est</w:t>
      </w:r>
      <w:proofErr w:type="spellEnd"/>
      <w:r w:rsidRPr="00F932E1">
        <w:rPr>
          <w:rFonts w:ascii="Times New Roman" w:eastAsia="Times New Roman" w:hAnsi="Times New Roman" w:cs="Times New Roman"/>
          <w:sz w:val="20"/>
          <w:szCs w:val="20"/>
        </w:rPr>
        <w:t>-Ouest, constituant les deux axes de la ville, les autodromes de traversée pour circulation rapide à sens unique, sont établis sur de vastes passerelles de béton et sont raccordées par des rampants au niveau des rues normales; une station de métro est établie au centre de chaque quartier de 16 hectares qui regroupe une population allant de 6.000 à 50.000 habitants</w:t>
      </w:r>
    </w:p>
    <w:p w:rsidR="00F932E1" w:rsidRPr="00F932E1" w:rsidRDefault="00F932E1" w:rsidP="00F932E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932E1">
        <w:rPr>
          <w:rFonts w:ascii="Times New Roman" w:eastAsia="Times New Roman" w:hAnsi="Times New Roman" w:cs="Times New Roman"/>
          <w:sz w:val="20"/>
          <w:szCs w:val="20"/>
          <w:u w:val="single"/>
        </w:rPr>
        <w:t>Gare</w:t>
      </w:r>
      <w:r w:rsidRPr="00F932E1">
        <w:rPr>
          <w:rFonts w:ascii="Times New Roman" w:eastAsia="Times New Roman" w:hAnsi="Times New Roman" w:cs="Times New Roman"/>
          <w:sz w:val="20"/>
          <w:szCs w:val="20"/>
        </w:rPr>
        <w:t>: il n'y a qu'une gare qui ne peut être qu'au centre de la ville; c'est un édifice avant tout souterrain qui regroupe</w:t>
      </w:r>
    </w:p>
    <w:p w:rsidR="00F932E1" w:rsidRPr="00F932E1" w:rsidRDefault="00F932E1" w:rsidP="00F932E1">
      <w:pPr>
        <w:spacing w:before="100" w:beforeAutospacing="1" w:after="100" w:afterAutospacing="1" w:line="240" w:lineRule="auto"/>
        <w:rPr>
          <w:rFonts w:ascii="Times New Roman" w:eastAsia="Times New Roman" w:hAnsi="Times New Roman" w:cs="Times New Roman"/>
          <w:sz w:val="24"/>
          <w:szCs w:val="24"/>
        </w:rPr>
      </w:pPr>
      <w:r w:rsidRPr="00F932E1">
        <w:rPr>
          <w:rFonts w:ascii="Times New Roman" w:eastAsia="Times New Roman" w:hAnsi="Times New Roman" w:cs="Times New Roman"/>
          <w:sz w:val="20"/>
          <w:szCs w:val="20"/>
        </w:rPr>
        <w:t>a) sur une plate-forme toiture, un aéroport de 200.000 m².</w:t>
      </w:r>
      <w:r w:rsidRPr="00F932E1">
        <w:rPr>
          <w:rFonts w:ascii="Times New Roman" w:eastAsia="Times New Roman" w:hAnsi="Times New Roman" w:cs="Times New Roman"/>
          <w:sz w:val="20"/>
          <w:szCs w:val="20"/>
        </w:rPr>
        <w:br/>
        <w:t>b) à l'entresol, une grande traversée automobile</w:t>
      </w:r>
      <w:r w:rsidRPr="00F932E1">
        <w:rPr>
          <w:rFonts w:ascii="Times New Roman" w:eastAsia="Times New Roman" w:hAnsi="Times New Roman" w:cs="Times New Roman"/>
          <w:sz w:val="20"/>
          <w:szCs w:val="20"/>
        </w:rPr>
        <w:br/>
        <w:t>c) au rez-de-chaussée, halls et guichets des métros, banlieues, grandes lignes et aviation</w:t>
      </w:r>
      <w:r w:rsidRPr="00F932E1">
        <w:rPr>
          <w:rFonts w:ascii="Times New Roman" w:eastAsia="Times New Roman" w:hAnsi="Times New Roman" w:cs="Times New Roman"/>
          <w:sz w:val="20"/>
          <w:szCs w:val="20"/>
        </w:rPr>
        <w:br/>
        <w:t>d) au 1</w:t>
      </w:r>
      <w:r w:rsidRPr="00F932E1">
        <w:rPr>
          <w:rFonts w:ascii="Times New Roman" w:eastAsia="Times New Roman" w:hAnsi="Times New Roman" w:cs="Times New Roman"/>
          <w:sz w:val="20"/>
          <w:szCs w:val="20"/>
          <w:vertAlign w:val="superscript"/>
        </w:rPr>
        <w:t>er</w:t>
      </w:r>
      <w:r w:rsidRPr="00F932E1">
        <w:rPr>
          <w:rFonts w:ascii="Times New Roman" w:eastAsia="Times New Roman" w:hAnsi="Times New Roman" w:cs="Times New Roman"/>
          <w:sz w:val="20"/>
          <w:szCs w:val="20"/>
        </w:rPr>
        <w:t xml:space="preserve"> sous-sol, métro de pénétration et de grande traversée</w:t>
      </w:r>
      <w:r w:rsidRPr="00F932E1">
        <w:rPr>
          <w:rFonts w:ascii="Times New Roman" w:eastAsia="Times New Roman" w:hAnsi="Times New Roman" w:cs="Times New Roman"/>
          <w:sz w:val="20"/>
          <w:szCs w:val="20"/>
        </w:rPr>
        <w:br/>
        <w:t>e) au 2</w:t>
      </w:r>
      <w:r w:rsidRPr="00F932E1">
        <w:rPr>
          <w:rFonts w:ascii="Times New Roman" w:eastAsia="Times New Roman" w:hAnsi="Times New Roman" w:cs="Times New Roman"/>
          <w:sz w:val="20"/>
          <w:szCs w:val="20"/>
          <w:vertAlign w:val="superscript"/>
        </w:rPr>
        <w:t>ème</w:t>
      </w:r>
      <w:r w:rsidRPr="00F932E1">
        <w:rPr>
          <w:rFonts w:ascii="Times New Roman" w:eastAsia="Times New Roman" w:hAnsi="Times New Roman" w:cs="Times New Roman"/>
          <w:sz w:val="20"/>
          <w:szCs w:val="20"/>
        </w:rPr>
        <w:t xml:space="preserve"> sous-sol, trains de banlieue</w:t>
      </w:r>
      <w:r w:rsidRPr="00F932E1">
        <w:rPr>
          <w:rFonts w:ascii="Times New Roman" w:eastAsia="Times New Roman" w:hAnsi="Times New Roman" w:cs="Times New Roman"/>
          <w:sz w:val="20"/>
          <w:szCs w:val="20"/>
        </w:rPr>
        <w:br/>
        <w:t>f) au 3</w:t>
      </w:r>
      <w:r w:rsidRPr="00F932E1">
        <w:rPr>
          <w:rFonts w:ascii="Times New Roman" w:eastAsia="Times New Roman" w:hAnsi="Times New Roman" w:cs="Times New Roman"/>
          <w:sz w:val="20"/>
          <w:szCs w:val="20"/>
          <w:vertAlign w:val="superscript"/>
        </w:rPr>
        <w:t>ème</w:t>
      </w:r>
      <w:r w:rsidRPr="00F932E1">
        <w:rPr>
          <w:rFonts w:ascii="Times New Roman" w:eastAsia="Times New Roman" w:hAnsi="Times New Roman" w:cs="Times New Roman"/>
          <w:sz w:val="20"/>
          <w:szCs w:val="20"/>
        </w:rPr>
        <w:t xml:space="preserve"> sous-sol: trains de grandes lignes </w:t>
      </w:r>
    </w:p>
    <w:p w:rsidR="00F932E1" w:rsidRPr="00F932E1" w:rsidRDefault="00F932E1" w:rsidP="00F932E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932E1">
        <w:rPr>
          <w:rFonts w:ascii="Times New Roman" w:eastAsia="Times New Roman" w:hAnsi="Times New Roman" w:cs="Times New Roman"/>
          <w:sz w:val="20"/>
          <w:szCs w:val="20"/>
          <w:u w:val="single"/>
        </w:rPr>
        <w:t>La cité</w:t>
      </w:r>
      <w:r w:rsidRPr="00F932E1">
        <w:rPr>
          <w:rFonts w:ascii="Times New Roman" w:eastAsia="Times New Roman" w:hAnsi="Times New Roman" w:cs="Times New Roman"/>
          <w:sz w:val="20"/>
          <w:szCs w:val="20"/>
        </w:rPr>
        <w:t xml:space="preserve">: 24 gratte-ciel pouvant contenir 10.000 à 50.000 employés chacun, les affaires, les hôtels, </w:t>
      </w:r>
      <w:proofErr w:type="spellStart"/>
      <w:r w:rsidRPr="00F932E1">
        <w:rPr>
          <w:rFonts w:ascii="Times New Roman" w:eastAsia="Times New Roman" w:hAnsi="Times New Roman" w:cs="Times New Roman"/>
          <w:sz w:val="20"/>
          <w:szCs w:val="20"/>
        </w:rPr>
        <w:t>etc</w:t>
      </w:r>
      <w:proofErr w:type="spellEnd"/>
      <w:r w:rsidRPr="00F932E1">
        <w:rPr>
          <w:rFonts w:ascii="Times New Roman" w:eastAsia="Times New Roman" w:hAnsi="Times New Roman" w:cs="Times New Roman"/>
          <w:sz w:val="20"/>
          <w:szCs w:val="20"/>
        </w:rPr>
        <w:t xml:space="preserve">... 400.000 </w:t>
      </w:r>
      <w:proofErr w:type="gramStart"/>
      <w:r w:rsidRPr="00F932E1">
        <w:rPr>
          <w:rFonts w:ascii="Times New Roman" w:eastAsia="Times New Roman" w:hAnsi="Times New Roman" w:cs="Times New Roman"/>
          <w:sz w:val="20"/>
          <w:szCs w:val="20"/>
        </w:rPr>
        <w:t>a</w:t>
      </w:r>
      <w:proofErr w:type="gramEnd"/>
      <w:r w:rsidRPr="00F932E1">
        <w:rPr>
          <w:rFonts w:ascii="Times New Roman" w:eastAsia="Times New Roman" w:hAnsi="Times New Roman" w:cs="Times New Roman"/>
          <w:sz w:val="20"/>
          <w:szCs w:val="20"/>
        </w:rPr>
        <w:t xml:space="preserve"> 600,000 habitants. Habitations de villes, lotissements à redents fermés: 600.000 habitants. Les cités-jardins: 2.000.000 d'habitants et davantage. </w:t>
      </w:r>
    </w:p>
    <w:p w:rsidR="00FE28AC" w:rsidRDefault="00FE28AC"/>
    <w:p w:rsidR="00FE28AC" w:rsidRDefault="00FE28AC"/>
    <w:p w:rsidR="00FE28AC" w:rsidRDefault="00FE28AC"/>
    <w:p w:rsidR="00FE28AC" w:rsidRDefault="00FE28AC"/>
    <w:p w:rsidR="00FE28AC" w:rsidRDefault="00FE28AC"/>
    <w:p w:rsidR="00FE28AC" w:rsidRDefault="00FE28AC"/>
    <w:p w:rsidR="00FE28AC" w:rsidRDefault="00FE28AC"/>
    <w:p w:rsidR="00FE28AC" w:rsidRDefault="00FE28AC"/>
    <w:p w:rsidR="00FE28AC" w:rsidRDefault="00FE28AC"/>
    <w:p w:rsidR="00FE28AC" w:rsidRDefault="00FE28AC"/>
    <w:p w:rsidR="00FE28AC" w:rsidRDefault="00FE28AC"/>
    <w:p w:rsidR="00FE28AC" w:rsidRDefault="00FE28AC"/>
    <w:p w:rsidR="00D46164" w:rsidRDefault="00D46164"/>
    <w:p w:rsidR="007B4FA4" w:rsidRDefault="00D46164">
      <w:r>
        <w:t xml:space="preserve">  </w:t>
      </w:r>
    </w:p>
    <w:p w:rsidR="007B4FA4" w:rsidRDefault="007B4FA4" w:rsidP="007B4FA4"/>
    <w:p w:rsidR="007B4FA4" w:rsidRDefault="007B4FA4" w:rsidP="007B4FA4"/>
    <w:p w:rsidR="007B4FA4" w:rsidRDefault="007B4FA4" w:rsidP="007B4FA4"/>
    <w:p w:rsidR="007B4FA4" w:rsidRDefault="007B4FA4" w:rsidP="007B4FA4"/>
    <w:p w:rsidR="007B4FA4" w:rsidRDefault="007B4FA4" w:rsidP="007B4FA4"/>
    <w:p w:rsidR="007B4FA4" w:rsidRDefault="007B4FA4" w:rsidP="007B4FA4"/>
    <w:p w:rsidR="007B4FA4" w:rsidRDefault="007B4FA4" w:rsidP="007B4FA4"/>
    <w:p w:rsidR="007B4FA4" w:rsidRDefault="007B4FA4" w:rsidP="007B4FA4"/>
    <w:p w:rsidR="007B4FA4" w:rsidRDefault="007B4FA4" w:rsidP="007B4FA4"/>
    <w:p w:rsidR="007B4FA4" w:rsidRDefault="007B4FA4" w:rsidP="007B4FA4">
      <w:pPr>
        <w:pStyle w:val="Paragraphedeliste"/>
        <w:numPr>
          <w:ilvl w:val="0"/>
          <w:numId w:val="5"/>
        </w:numPr>
      </w:pPr>
      <w:r>
        <w:t>…</w:t>
      </w:r>
    </w:p>
    <w:p w:rsidR="007B4FA4" w:rsidRDefault="007B4FA4" w:rsidP="007B4FA4"/>
    <w:p w:rsidR="007B4FA4" w:rsidRDefault="007B4FA4" w:rsidP="007B4FA4">
      <w:r>
        <w:t xml:space="preserve">Dressez alors </w:t>
      </w:r>
    </w:p>
    <w:p w:rsidR="007B4FA4" w:rsidRDefault="007B4FA4"/>
    <w:p w:rsidR="007B4FA4" w:rsidRDefault="007B4FA4"/>
    <w:p w:rsidR="007B4FA4" w:rsidRDefault="007B4FA4"/>
    <w:p w:rsidR="007B4FA4" w:rsidRDefault="007B4FA4"/>
    <w:p w:rsidR="007B4FA4" w:rsidRDefault="007B4FA4"/>
    <w:p w:rsidR="007B4FA4" w:rsidRDefault="007B4FA4"/>
    <w:p w:rsidR="007B4FA4" w:rsidRDefault="007B4FA4"/>
    <w:p w:rsidR="007B4FA4" w:rsidRDefault="007B4FA4"/>
    <w:p w:rsidR="007B4FA4" w:rsidRDefault="007B4FA4"/>
    <w:p w:rsidR="007B4FA4" w:rsidRDefault="007B4FA4"/>
    <w:p w:rsidR="007B4FA4" w:rsidRDefault="007B4FA4"/>
    <w:p w:rsidR="007B4FA4" w:rsidRDefault="007B4FA4"/>
    <w:p w:rsidR="007B4FA4" w:rsidRDefault="007B4FA4"/>
    <w:p w:rsidR="007B4FA4" w:rsidRDefault="007B4FA4"/>
    <w:p w:rsidR="007B4FA4" w:rsidRDefault="007B4FA4"/>
    <w:p w:rsidR="007B4FA4" w:rsidRDefault="007B4FA4"/>
    <w:p w:rsidR="007B4FA4" w:rsidRDefault="007B4FA4"/>
    <w:p w:rsidR="007B4FA4" w:rsidRDefault="007B4FA4"/>
    <w:p w:rsidR="00460911" w:rsidRDefault="00460911" w:rsidP="00460911">
      <w:pPr>
        <w:autoSpaceDE w:val="0"/>
        <w:autoSpaceDN w:val="0"/>
        <w:adjustRightInd w:val="0"/>
        <w:spacing w:after="0" w:line="240" w:lineRule="auto"/>
        <w:rPr>
          <w:rFonts w:ascii="TimesNewRoman,BoldItalic" w:hAnsi="TimesNewRoman,BoldItalic" w:cs="TimesNewRoman,BoldItalic"/>
          <w:b/>
          <w:bCs/>
          <w:i/>
          <w:iCs/>
          <w:sz w:val="24"/>
          <w:szCs w:val="24"/>
        </w:rPr>
      </w:pPr>
      <w:r>
        <w:rPr>
          <w:rFonts w:ascii="TimesNewRoman,BoldItalic" w:hAnsi="TimesNewRoman,BoldItalic" w:cs="TimesNewRoman,BoldItalic"/>
          <w:b/>
          <w:bCs/>
          <w:i/>
          <w:iCs/>
          <w:sz w:val="24"/>
          <w:szCs w:val="24"/>
        </w:rPr>
        <w:t>La fièvre d’</w:t>
      </w:r>
      <w:proofErr w:type="spellStart"/>
      <w:r>
        <w:rPr>
          <w:rFonts w:ascii="TimesNewRoman,BoldItalic" w:hAnsi="TimesNewRoman,BoldItalic" w:cs="TimesNewRoman,BoldItalic"/>
          <w:b/>
          <w:bCs/>
          <w:i/>
          <w:iCs/>
          <w:sz w:val="24"/>
          <w:szCs w:val="24"/>
        </w:rPr>
        <w:t>Urbicande</w:t>
      </w:r>
      <w:proofErr w:type="spellEnd"/>
    </w:p>
    <w:p w:rsidR="00460911" w:rsidRDefault="00460911" w:rsidP="00460911">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t>3.1. Éléments clés de l’argument : l’irruption du réseau</w:t>
      </w:r>
    </w:p>
    <w:p w:rsidR="00460911" w:rsidRDefault="00460911" w:rsidP="0046091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La symétrie est l’un des thèmes centraux de </w:t>
      </w:r>
      <w:r>
        <w:rPr>
          <w:rFonts w:ascii="TimesNewRoman,Italic" w:hAnsi="TimesNewRoman,Italic" w:cs="TimesNewRoman,Italic"/>
          <w:i/>
          <w:iCs/>
          <w:sz w:val="24"/>
          <w:szCs w:val="24"/>
        </w:rPr>
        <w:t>La fièvre d’</w:t>
      </w:r>
      <w:proofErr w:type="spellStart"/>
      <w:r>
        <w:rPr>
          <w:rFonts w:ascii="TimesNewRoman,Italic" w:hAnsi="TimesNewRoman,Italic" w:cs="TimesNewRoman,Italic"/>
          <w:i/>
          <w:iCs/>
          <w:sz w:val="24"/>
          <w:szCs w:val="24"/>
        </w:rPr>
        <w:t>Urbicande</w:t>
      </w:r>
      <w:proofErr w:type="spellEnd"/>
      <w:r>
        <w:rPr>
          <w:rFonts w:ascii="TimesNewRoman" w:hAnsi="TimesNewRoman" w:cs="TimesNewRoman"/>
          <w:sz w:val="24"/>
          <w:szCs w:val="24"/>
        </w:rPr>
        <w:t>, tant au</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niveau</w:t>
      </w:r>
      <w:proofErr w:type="gramEnd"/>
      <w:r>
        <w:rPr>
          <w:rFonts w:ascii="TimesNewRoman" w:hAnsi="TimesNewRoman" w:cs="TimesNewRoman"/>
          <w:sz w:val="24"/>
          <w:szCs w:val="24"/>
        </w:rPr>
        <w:t xml:space="preserve"> de l’histoire qu’en ce qui concerne la présentation même du récit. L’ouvrage</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commence</w:t>
      </w:r>
      <w:proofErr w:type="gramEnd"/>
      <w:r>
        <w:rPr>
          <w:rFonts w:ascii="TimesNewRoman" w:hAnsi="TimesNewRoman" w:cs="TimesNewRoman"/>
          <w:sz w:val="24"/>
          <w:szCs w:val="24"/>
        </w:rPr>
        <w:t xml:space="preserve"> et finit par la même image, à quelques détails près, et les chapitres sont</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précédés</w:t>
      </w:r>
      <w:proofErr w:type="gramEnd"/>
      <w:r>
        <w:rPr>
          <w:rFonts w:ascii="TimesNewRoman" w:hAnsi="TimesNewRoman" w:cs="TimesNewRoman"/>
          <w:sz w:val="24"/>
          <w:szCs w:val="24"/>
        </w:rPr>
        <w:t xml:space="preserve"> par des pages introductives qui constituent une autre série. La symétrie, en</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plus</w:t>
      </w:r>
      <w:proofErr w:type="gramEnd"/>
      <w:r>
        <w:rPr>
          <w:rFonts w:ascii="TimesNewRoman" w:hAnsi="TimesNewRoman" w:cs="TimesNewRoman"/>
          <w:sz w:val="24"/>
          <w:szCs w:val="24"/>
        </w:rPr>
        <w:t xml:space="preserve">, est l’obsession de Eugen </w:t>
      </w:r>
      <w:proofErr w:type="spellStart"/>
      <w:r>
        <w:rPr>
          <w:rFonts w:ascii="TimesNewRoman" w:hAnsi="TimesNewRoman" w:cs="TimesNewRoman"/>
          <w:sz w:val="24"/>
          <w:szCs w:val="24"/>
        </w:rPr>
        <w:t>Robick</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Urbatecte</w:t>
      </w:r>
      <w:proofErr w:type="spellEnd"/>
      <w:r>
        <w:rPr>
          <w:rFonts w:ascii="TimesNewRoman" w:hAnsi="TimesNewRoman" w:cs="TimesNewRoman"/>
          <w:sz w:val="24"/>
          <w:szCs w:val="24"/>
        </w:rPr>
        <w:t xml:space="preserve"> (c’est à dire : architecte des villes)</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d’</w:t>
      </w:r>
      <w:proofErr w:type="spellStart"/>
      <w:r>
        <w:rPr>
          <w:rFonts w:ascii="TimesNewRoman" w:hAnsi="TimesNewRoman" w:cs="TimesNewRoman"/>
          <w:sz w:val="24"/>
          <w:szCs w:val="24"/>
        </w:rPr>
        <w:t>Urbicande</w:t>
      </w:r>
      <w:proofErr w:type="spellEnd"/>
      <w:proofErr w:type="gramEnd"/>
      <w:r>
        <w:rPr>
          <w:rFonts w:ascii="TimesNewRoman" w:hAnsi="TimesNewRoman" w:cs="TimesNewRoman"/>
          <w:sz w:val="24"/>
          <w:szCs w:val="24"/>
        </w:rPr>
        <w:t xml:space="preserve"> et personnage central de l’histoire.</w:t>
      </w:r>
    </w:p>
    <w:p w:rsidR="00460911" w:rsidRDefault="00460911" w:rsidP="0046091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Une page noire avec un cadre au centre ouvre </w:t>
      </w:r>
      <w:r>
        <w:rPr>
          <w:rFonts w:ascii="TimesNewRoman,Italic" w:hAnsi="TimesNewRoman,Italic" w:cs="TimesNewRoman,Italic"/>
          <w:i/>
          <w:iCs/>
          <w:sz w:val="24"/>
          <w:szCs w:val="24"/>
        </w:rPr>
        <w:t>La fièvre d’</w:t>
      </w:r>
      <w:proofErr w:type="spellStart"/>
      <w:r>
        <w:rPr>
          <w:rFonts w:ascii="TimesNewRoman,Italic" w:hAnsi="TimesNewRoman,Italic" w:cs="TimesNewRoman,Italic"/>
          <w:i/>
          <w:iCs/>
          <w:sz w:val="24"/>
          <w:szCs w:val="24"/>
        </w:rPr>
        <w:t>Urbicande</w:t>
      </w:r>
      <w:proofErr w:type="spellEnd"/>
      <w:r>
        <w:rPr>
          <w:rFonts w:ascii="TimesNewRoman" w:hAnsi="TimesNewRoman" w:cs="TimesNewRoman"/>
          <w:sz w:val="24"/>
          <w:szCs w:val="24"/>
        </w:rPr>
        <w:t>. A</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l’intérieur</w:t>
      </w:r>
      <w:proofErr w:type="gramEnd"/>
      <w:r>
        <w:rPr>
          <w:rFonts w:ascii="TimesNewRoman" w:hAnsi="TimesNewRoman" w:cs="TimesNewRoman"/>
          <w:sz w:val="24"/>
          <w:szCs w:val="24"/>
        </w:rPr>
        <w:t xml:space="preserve"> du cadre on voit ce qu’on reconnaîtra après comme une version stylisée du</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cahier</w:t>
      </w:r>
      <w:proofErr w:type="gramEnd"/>
      <w:r>
        <w:rPr>
          <w:rFonts w:ascii="TimesNewRoman" w:hAnsi="TimesNewRoman" w:cs="TimesNewRoman"/>
          <w:sz w:val="24"/>
          <w:szCs w:val="24"/>
        </w:rPr>
        <w:t xml:space="preserve"> de notes de </w:t>
      </w:r>
      <w:proofErr w:type="spellStart"/>
      <w:r>
        <w:rPr>
          <w:rFonts w:ascii="TimesNewRoman" w:hAnsi="TimesNewRoman" w:cs="TimesNewRoman"/>
          <w:sz w:val="24"/>
          <w:szCs w:val="24"/>
        </w:rPr>
        <w:t>Robick</w:t>
      </w:r>
      <w:proofErr w:type="spellEnd"/>
      <w:r>
        <w:rPr>
          <w:rFonts w:ascii="TimesNewRoman" w:hAnsi="TimesNewRoman" w:cs="TimesNewRoman"/>
          <w:sz w:val="24"/>
          <w:szCs w:val="24"/>
        </w:rPr>
        <w:t xml:space="preserve"> ; en fait, chaque chapitre est introduit par une image de cet</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cahier</w:t>
      </w:r>
      <w:proofErr w:type="gramEnd"/>
      <w:r>
        <w:rPr>
          <w:rFonts w:ascii="TimesNewRoman" w:hAnsi="TimesNewRoman" w:cs="TimesNewRoman"/>
          <w:sz w:val="24"/>
          <w:szCs w:val="24"/>
        </w:rPr>
        <w:t>, renforçant l’idée qu’on est en train de lire une histoire à la première personne (ce</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qui</w:t>
      </w:r>
      <w:proofErr w:type="gramEnd"/>
      <w:r>
        <w:rPr>
          <w:rFonts w:ascii="TimesNewRoman" w:hAnsi="TimesNewRoman" w:cs="TimesNewRoman"/>
          <w:sz w:val="24"/>
          <w:szCs w:val="24"/>
        </w:rPr>
        <w:t xml:space="preserve"> est seulement partiellement vrai, comme on le verra plus loin).</w:t>
      </w:r>
    </w:p>
    <w:p w:rsidR="00460911" w:rsidRDefault="00460911" w:rsidP="0046091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Avant le début du récit proprement dit le lecteur voit une lettre, qui fonctionne</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comme</w:t>
      </w:r>
      <w:proofErr w:type="gramEnd"/>
      <w:r>
        <w:rPr>
          <w:rFonts w:ascii="TimesNewRoman" w:hAnsi="TimesNewRoman" w:cs="TimesNewRoman"/>
          <w:sz w:val="24"/>
          <w:szCs w:val="24"/>
        </w:rPr>
        <w:t xml:space="preserve"> introduction </w:t>
      </w:r>
      <w:r>
        <w:rPr>
          <w:rFonts w:ascii="TimesNewRoman,Italic" w:hAnsi="TimesNewRoman,Italic" w:cs="TimesNewRoman,Italic"/>
          <w:i/>
          <w:iCs/>
          <w:sz w:val="24"/>
          <w:szCs w:val="24"/>
        </w:rPr>
        <w:t xml:space="preserve">in media </w:t>
      </w:r>
      <w:proofErr w:type="spellStart"/>
      <w:r>
        <w:rPr>
          <w:rFonts w:ascii="TimesNewRoman,Italic" w:hAnsi="TimesNewRoman,Italic" w:cs="TimesNewRoman,Italic"/>
          <w:i/>
          <w:iCs/>
          <w:sz w:val="24"/>
          <w:szCs w:val="24"/>
        </w:rPr>
        <w:t>res</w:t>
      </w:r>
      <w:proofErr w:type="spellEnd"/>
      <w:r>
        <w:rPr>
          <w:rFonts w:ascii="TimesNewRoman,Italic" w:hAnsi="TimesNewRoman,Italic" w:cs="TimesNewRoman,Italic"/>
          <w:i/>
          <w:iCs/>
          <w:sz w:val="24"/>
          <w:szCs w:val="24"/>
        </w:rPr>
        <w:t xml:space="preserve"> </w:t>
      </w:r>
      <w:r>
        <w:rPr>
          <w:rFonts w:ascii="TimesNewRoman" w:hAnsi="TimesNewRoman" w:cs="TimesNewRoman"/>
          <w:sz w:val="24"/>
          <w:szCs w:val="24"/>
        </w:rPr>
        <w:t>et nous présente le narrateur et personnage principal,</w:t>
      </w:r>
    </w:p>
    <w:p w:rsidR="00460911" w:rsidRDefault="00460911" w:rsidP="0046091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Eugen </w:t>
      </w:r>
      <w:proofErr w:type="spellStart"/>
      <w:r>
        <w:rPr>
          <w:rFonts w:ascii="TimesNewRoman" w:hAnsi="TimesNewRoman" w:cs="TimesNewRoman"/>
          <w:sz w:val="24"/>
          <w:szCs w:val="24"/>
        </w:rPr>
        <w:t>Robick</w:t>
      </w:r>
      <w:proofErr w:type="spellEnd"/>
      <w:r>
        <w:rPr>
          <w:rFonts w:ascii="TimesNewRoman" w:hAnsi="TimesNewRoman" w:cs="TimesNewRoman"/>
          <w:sz w:val="24"/>
          <w:szCs w:val="24"/>
        </w:rPr>
        <w:t>, l’</w:t>
      </w:r>
      <w:proofErr w:type="spellStart"/>
      <w:r>
        <w:rPr>
          <w:rFonts w:ascii="TimesNewRoman" w:hAnsi="TimesNewRoman" w:cs="TimesNewRoman"/>
          <w:sz w:val="24"/>
          <w:szCs w:val="24"/>
        </w:rPr>
        <w:t>Urbatecte</w:t>
      </w:r>
      <w:proofErr w:type="spellEnd"/>
      <w:r>
        <w:rPr>
          <w:rFonts w:ascii="TimesNewRoman" w:hAnsi="TimesNewRoman" w:cs="TimesNewRoman"/>
          <w:sz w:val="24"/>
          <w:szCs w:val="24"/>
        </w:rPr>
        <w:t xml:space="preserve">. Dans cette lettre, </w:t>
      </w:r>
      <w:proofErr w:type="spellStart"/>
      <w:r>
        <w:rPr>
          <w:rFonts w:ascii="TimesNewRoman" w:hAnsi="TimesNewRoman" w:cs="TimesNewRoman"/>
          <w:sz w:val="24"/>
          <w:szCs w:val="24"/>
        </w:rPr>
        <w:t>Robick</w:t>
      </w:r>
      <w:proofErr w:type="spellEnd"/>
      <w:r>
        <w:rPr>
          <w:rFonts w:ascii="TimesNewRoman" w:hAnsi="TimesNewRoman" w:cs="TimesNewRoman"/>
          <w:sz w:val="24"/>
          <w:szCs w:val="24"/>
        </w:rPr>
        <w:t xml:space="preserve"> fait l’éloge du présent</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d’</w:t>
      </w:r>
      <w:proofErr w:type="spellStart"/>
      <w:r>
        <w:rPr>
          <w:rFonts w:ascii="TimesNewRoman" w:hAnsi="TimesNewRoman" w:cs="TimesNewRoman"/>
          <w:sz w:val="24"/>
          <w:szCs w:val="24"/>
        </w:rPr>
        <w:t>Urbicande</w:t>
      </w:r>
      <w:proofErr w:type="spellEnd"/>
      <w:proofErr w:type="gramEnd"/>
      <w:r>
        <w:rPr>
          <w:rFonts w:ascii="TimesNewRoman" w:hAnsi="TimesNewRoman" w:cs="TimesNewRoman"/>
          <w:sz w:val="24"/>
          <w:szCs w:val="24"/>
        </w:rPr>
        <w:t>, faite de « larges avenues », de « façades harmonieuses », de « jardins</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majestueux</w:t>
      </w:r>
      <w:proofErr w:type="gramEnd"/>
      <w:r>
        <w:rPr>
          <w:rFonts w:ascii="TimesNewRoman" w:hAnsi="TimesNewRoman" w:cs="TimesNewRoman"/>
          <w:sz w:val="24"/>
          <w:szCs w:val="24"/>
        </w:rPr>
        <w:t xml:space="preserve"> », en opposition à l’état ancien de la ville, « ce hideux magma où des</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édifices</w:t>
      </w:r>
      <w:proofErr w:type="gramEnd"/>
      <w:r>
        <w:rPr>
          <w:rFonts w:ascii="TimesNewRoman" w:hAnsi="TimesNewRoman" w:cs="TimesNewRoman"/>
          <w:sz w:val="24"/>
          <w:szCs w:val="24"/>
        </w:rPr>
        <w:t xml:space="preserve"> d’un modernisme absurde jaillissaient au milieu de taudis incohérents », et où</w:t>
      </w:r>
    </w:p>
    <w:p w:rsidR="00460911" w:rsidRDefault="00460911" w:rsidP="0046091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 </w:t>
      </w:r>
      <w:proofErr w:type="gramStart"/>
      <w:r>
        <w:rPr>
          <w:rFonts w:ascii="TimesNewRoman" w:hAnsi="TimesNewRoman" w:cs="TimesNewRoman"/>
          <w:sz w:val="24"/>
          <w:szCs w:val="24"/>
        </w:rPr>
        <w:t>le</w:t>
      </w:r>
      <w:proofErr w:type="gramEnd"/>
      <w:r>
        <w:rPr>
          <w:rFonts w:ascii="TimesNewRoman" w:hAnsi="TimesNewRoman" w:cs="TimesNewRoman"/>
          <w:sz w:val="24"/>
          <w:szCs w:val="24"/>
        </w:rPr>
        <w:t xml:space="preserve"> pittoresque et l’extravagance régnaient en maîtres ». Mais ce passé que </w:t>
      </w:r>
      <w:proofErr w:type="spellStart"/>
      <w:r>
        <w:rPr>
          <w:rFonts w:ascii="TimesNewRoman" w:hAnsi="TimesNewRoman" w:cs="TimesNewRoman"/>
          <w:sz w:val="24"/>
          <w:szCs w:val="24"/>
        </w:rPr>
        <w:t>Robick</w:t>
      </w:r>
      <w:proofErr w:type="spellEnd"/>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combat</w:t>
      </w:r>
      <w:proofErr w:type="gramEnd"/>
      <w:r>
        <w:rPr>
          <w:rFonts w:ascii="TimesNewRoman" w:hAnsi="TimesNewRoman" w:cs="TimesNewRoman"/>
          <w:sz w:val="24"/>
          <w:szCs w:val="24"/>
        </w:rPr>
        <w:t xml:space="preserve"> tenacement est encore très vivant, car </w:t>
      </w:r>
      <w:proofErr w:type="spellStart"/>
      <w:r>
        <w:rPr>
          <w:rFonts w:ascii="TimesNewRoman" w:hAnsi="TimesNewRoman" w:cs="TimesNewRoman"/>
          <w:sz w:val="24"/>
          <w:szCs w:val="24"/>
        </w:rPr>
        <w:t>Urbicande</w:t>
      </w:r>
      <w:proofErr w:type="spellEnd"/>
      <w:r>
        <w:rPr>
          <w:rFonts w:ascii="TimesNewRoman" w:hAnsi="TimesNewRoman" w:cs="TimesNewRoman"/>
          <w:sz w:val="24"/>
          <w:szCs w:val="24"/>
        </w:rPr>
        <w:t xml:space="preserve"> est en réalité deux villes : la</w:t>
      </w:r>
    </w:p>
    <w:p w:rsidR="00460911" w:rsidRDefault="00460911" w:rsidP="0046091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Rive Sud, correspondant aux idéaux de </w:t>
      </w:r>
      <w:proofErr w:type="spellStart"/>
      <w:r>
        <w:rPr>
          <w:rFonts w:ascii="TimesNewRoman" w:hAnsi="TimesNewRoman" w:cs="TimesNewRoman"/>
          <w:sz w:val="24"/>
          <w:szCs w:val="24"/>
        </w:rPr>
        <w:t>Robick</w:t>
      </w:r>
      <w:proofErr w:type="spellEnd"/>
      <w:r>
        <w:rPr>
          <w:rFonts w:ascii="TimesNewRoman" w:hAnsi="TimesNewRoman" w:cs="TimesNewRoman"/>
          <w:sz w:val="24"/>
          <w:szCs w:val="24"/>
        </w:rPr>
        <w:t xml:space="preserve"> et dont il à été le démiurge, et la Rive</w:t>
      </w:r>
    </w:p>
    <w:p w:rsidR="00460911" w:rsidRDefault="00460911" w:rsidP="0046091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Nord, espace atavique opposé aux valeurs préconisées par l’</w:t>
      </w:r>
      <w:proofErr w:type="spellStart"/>
      <w:r>
        <w:rPr>
          <w:rFonts w:ascii="TimesNewRoman" w:hAnsi="TimesNewRoman" w:cs="TimesNewRoman"/>
          <w:sz w:val="24"/>
          <w:szCs w:val="24"/>
        </w:rPr>
        <w:t>Urbatecte</w:t>
      </w:r>
      <w:proofErr w:type="spellEnd"/>
      <w:r>
        <w:rPr>
          <w:rFonts w:ascii="TimesNewRoman" w:hAnsi="TimesNewRoman" w:cs="TimesNewRoman"/>
          <w:sz w:val="24"/>
          <w:szCs w:val="24"/>
        </w:rPr>
        <w:t xml:space="preserve"> : la symétrie et</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lastRenderedPageBreak/>
        <w:t>l’harmonie</w:t>
      </w:r>
      <w:proofErr w:type="gramEnd"/>
      <w:r>
        <w:rPr>
          <w:rFonts w:ascii="TimesNewRoman" w:hAnsi="TimesNewRoman" w:cs="TimesNewRoman"/>
          <w:sz w:val="24"/>
          <w:szCs w:val="24"/>
        </w:rPr>
        <w:t>. Chaos, dissymétrie, déséquilibre, désordre ; voici les spectres qui hantent</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spellStart"/>
      <w:r>
        <w:rPr>
          <w:rFonts w:ascii="TimesNewRoman" w:hAnsi="TimesNewRoman" w:cs="TimesNewRoman"/>
          <w:sz w:val="24"/>
          <w:szCs w:val="24"/>
        </w:rPr>
        <w:t>Robick</w:t>
      </w:r>
      <w:proofErr w:type="spellEnd"/>
      <w:r>
        <w:rPr>
          <w:rFonts w:ascii="TimesNewRoman" w:hAnsi="TimesNewRoman" w:cs="TimesNewRoman"/>
          <w:sz w:val="24"/>
          <w:szCs w:val="24"/>
        </w:rPr>
        <w:t xml:space="preserve"> et qui l’amènent à demander à la Commission des Hautes Instances (tel le</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tautologique</w:t>
      </w:r>
      <w:proofErr w:type="gramEnd"/>
      <w:r>
        <w:rPr>
          <w:rFonts w:ascii="TimesNewRoman" w:hAnsi="TimesNewRoman" w:cs="TimesNewRoman"/>
          <w:sz w:val="24"/>
          <w:szCs w:val="24"/>
        </w:rPr>
        <w:t xml:space="preserve"> nom de la plus haute instance de pouvoir dans la ville) l’aide nécessaire</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pour</w:t>
      </w:r>
      <w:proofErr w:type="gramEnd"/>
      <w:r>
        <w:rPr>
          <w:rFonts w:ascii="TimesNewRoman" w:hAnsi="TimesNewRoman" w:cs="TimesNewRoman"/>
          <w:sz w:val="24"/>
          <w:szCs w:val="24"/>
        </w:rPr>
        <w:t xml:space="preserve"> accomplir sa mission : aménager la Rive Nord, « chancre qui ronge notre Cité », et</w:t>
      </w:r>
    </w:p>
    <w:p w:rsidR="00460911" w:rsidRDefault="00460911" w:rsidP="00460911">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0"/>
          <w:szCs w:val="20"/>
        </w:rPr>
        <w:t xml:space="preserve">© </w:t>
      </w:r>
      <w:proofErr w:type="spellStart"/>
      <w:r>
        <w:rPr>
          <w:rFonts w:ascii="TimesNewRoman" w:hAnsi="TimesNewRoman" w:cs="TimesNewRoman"/>
          <w:sz w:val="20"/>
          <w:szCs w:val="20"/>
        </w:rPr>
        <w:t>Alejo</w:t>
      </w:r>
      <w:proofErr w:type="spellEnd"/>
      <w:r>
        <w:rPr>
          <w:rFonts w:ascii="TimesNewRoman" w:hAnsi="TimesNewRoman" w:cs="TimesNewRoman"/>
          <w:sz w:val="20"/>
          <w:szCs w:val="20"/>
        </w:rPr>
        <w:t xml:space="preserve"> G. </w:t>
      </w:r>
      <w:proofErr w:type="spellStart"/>
      <w:r>
        <w:rPr>
          <w:rFonts w:ascii="TimesNewRoman" w:hAnsi="TimesNewRoman" w:cs="TimesNewRoman"/>
          <w:sz w:val="20"/>
          <w:szCs w:val="20"/>
        </w:rPr>
        <w:t>Steimberg</w:t>
      </w:r>
      <w:proofErr w:type="spellEnd"/>
      <w:r>
        <w:rPr>
          <w:rFonts w:ascii="TimesNewRoman" w:hAnsi="TimesNewRoman" w:cs="TimesNewRoman"/>
          <w:sz w:val="20"/>
          <w:szCs w:val="20"/>
        </w:rPr>
        <w:t xml:space="preserve"> 2004</w:t>
      </w:r>
    </w:p>
    <w:p w:rsidR="00460911" w:rsidRDefault="00460911" w:rsidP="0046091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11</w:t>
      </w:r>
    </w:p>
    <w:p w:rsidR="00460911" w:rsidRDefault="00460911" w:rsidP="00460911">
      <w:pPr>
        <w:autoSpaceDE w:val="0"/>
        <w:autoSpaceDN w:val="0"/>
        <w:adjustRightInd w:val="0"/>
        <w:spacing w:after="0" w:line="240" w:lineRule="auto"/>
        <w:rPr>
          <w:rFonts w:ascii="TimesNewRoman" w:hAnsi="TimesNewRoman" w:cs="TimesNewRoman"/>
          <w:sz w:val="24"/>
          <w:szCs w:val="24"/>
        </w:rPr>
      </w:pPr>
      <w:proofErr w:type="gramStart"/>
      <w:r>
        <w:rPr>
          <w:rFonts w:ascii="TimesNewRoman" w:hAnsi="TimesNewRoman" w:cs="TimesNewRoman"/>
          <w:sz w:val="24"/>
          <w:szCs w:val="24"/>
        </w:rPr>
        <w:t>qui</w:t>
      </w:r>
      <w:proofErr w:type="gramEnd"/>
      <w:r>
        <w:rPr>
          <w:rFonts w:ascii="TimesNewRoman" w:hAnsi="TimesNewRoman" w:cs="TimesNewRoman"/>
          <w:sz w:val="24"/>
          <w:szCs w:val="24"/>
        </w:rPr>
        <w:t xml:space="preserve"> en tant que tel est une menace pour l’intégrité de la ville. Et le mot clé pour cet</w:t>
      </w:r>
    </w:p>
    <w:p w:rsidR="0073427F" w:rsidRDefault="00460911" w:rsidP="00460911">
      <w:proofErr w:type="gramStart"/>
      <w:r>
        <w:rPr>
          <w:rFonts w:ascii="TimesNewRoman" w:hAnsi="TimesNewRoman" w:cs="TimesNewRoman"/>
          <w:sz w:val="24"/>
          <w:szCs w:val="24"/>
        </w:rPr>
        <w:t>aménagement</w:t>
      </w:r>
      <w:proofErr w:type="gramEnd"/>
      <w:r>
        <w:rPr>
          <w:rFonts w:ascii="TimesNewRoman" w:hAnsi="TimesNewRoman" w:cs="TimesNewRoman"/>
          <w:sz w:val="24"/>
          <w:szCs w:val="24"/>
        </w:rPr>
        <w:t xml:space="preserve"> est « régulariser ».</w:t>
      </w:r>
    </w:p>
    <w:sectPr w:rsidR="0073427F" w:rsidSect="00696B3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Bold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9A489F"/>
    <w:multiLevelType w:val="hybridMultilevel"/>
    <w:tmpl w:val="156052C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37404A76"/>
    <w:multiLevelType w:val="hybridMultilevel"/>
    <w:tmpl w:val="CE9A8A60"/>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
    <w:nsid w:val="3D1B6E9E"/>
    <w:multiLevelType w:val="hybridMultilevel"/>
    <w:tmpl w:val="7A72FBD6"/>
    <w:lvl w:ilvl="0" w:tplc="A266AB6A">
      <w:start w:val="1"/>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43A1EA7"/>
    <w:multiLevelType w:val="hybridMultilevel"/>
    <w:tmpl w:val="564AD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96914FD"/>
    <w:multiLevelType w:val="hybridMultilevel"/>
    <w:tmpl w:val="6B6ED9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D836A9E"/>
    <w:multiLevelType w:val="multilevel"/>
    <w:tmpl w:val="19FE7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37673BB"/>
    <w:multiLevelType w:val="multilevel"/>
    <w:tmpl w:val="429EF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D6224E5"/>
    <w:multiLevelType w:val="hybridMultilevel"/>
    <w:tmpl w:val="ECA663EC"/>
    <w:lvl w:ilvl="0" w:tplc="3C9C92F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78464E9"/>
    <w:multiLevelType w:val="multilevel"/>
    <w:tmpl w:val="F54C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
  </w:num>
  <w:num w:numId="3">
    <w:abstractNumId w:val="3"/>
  </w:num>
  <w:num w:numId="4">
    <w:abstractNumId w:val="4"/>
  </w:num>
  <w:num w:numId="5">
    <w:abstractNumId w:val="2"/>
  </w:num>
  <w:num w:numId="6">
    <w:abstractNumId w:val="0"/>
  </w:num>
  <w:num w:numId="7">
    <w:abstractNumId w:val="5"/>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330762"/>
    <w:rsid w:val="000A2FBC"/>
    <w:rsid w:val="00263667"/>
    <w:rsid w:val="00321636"/>
    <w:rsid w:val="00330762"/>
    <w:rsid w:val="00442BC5"/>
    <w:rsid w:val="00460911"/>
    <w:rsid w:val="0061770A"/>
    <w:rsid w:val="00691068"/>
    <w:rsid w:val="00696B3F"/>
    <w:rsid w:val="0073427F"/>
    <w:rsid w:val="00762BDE"/>
    <w:rsid w:val="00763950"/>
    <w:rsid w:val="007832F5"/>
    <w:rsid w:val="007B4FA4"/>
    <w:rsid w:val="00A40463"/>
    <w:rsid w:val="00CF7275"/>
    <w:rsid w:val="00D46164"/>
    <w:rsid w:val="00E45289"/>
    <w:rsid w:val="00F932E1"/>
    <w:rsid w:val="00FE28A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B3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30762"/>
    <w:pPr>
      <w:ind w:left="720"/>
      <w:contextualSpacing/>
    </w:pPr>
  </w:style>
  <w:style w:type="paragraph" w:styleId="Textedebulles">
    <w:name w:val="Balloon Text"/>
    <w:basedOn w:val="Normal"/>
    <w:link w:val="TextedebullesCar"/>
    <w:uiPriority w:val="99"/>
    <w:semiHidden/>
    <w:unhideWhenUsed/>
    <w:rsid w:val="007639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3950"/>
    <w:rPr>
      <w:rFonts w:ascii="Tahoma" w:hAnsi="Tahoma" w:cs="Tahoma"/>
      <w:sz w:val="16"/>
      <w:szCs w:val="16"/>
    </w:rPr>
  </w:style>
  <w:style w:type="table" w:styleId="Grilledutableau">
    <w:name w:val="Table Grid"/>
    <w:basedOn w:val="TableauNormal"/>
    <w:uiPriority w:val="59"/>
    <w:rsid w:val="007B4F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0A2FBC"/>
    <w:rPr>
      <w:color w:val="0000FF"/>
      <w:u w:val="single"/>
    </w:rPr>
  </w:style>
  <w:style w:type="paragraph" w:styleId="Sansinterligne">
    <w:name w:val="No Spacing"/>
    <w:uiPriority w:val="1"/>
    <w:qFormat/>
    <w:rsid w:val="00CF7275"/>
    <w:pPr>
      <w:spacing w:after="0" w:line="240" w:lineRule="auto"/>
    </w:pPr>
  </w:style>
  <w:style w:type="paragraph" w:styleId="NormalWeb">
    <w:name w:val="Normal (Web)"/>
    <w:basedOn w:val="Normal"/>
    <w:uiPriority w:val="99"/>
    <w:unhideWhenUsed/>
    <w:rsid w:val="00FE28A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10741745">
      <w:bodyDiv w:val="1"/>
      <w:marLeft w:val="0"/>
      <w:marRight w:val="0"/>
      <w:marTop w:val="0"/>
      <w:marBottom w:val="0"/>
      <w:divBdr>
        <w:top w:val="none" w:sz="0" w:space="0" w:color="auto"/>
        <w:left w:val="none" w:sz="0" w:space="0" w:color="auto"/>
        <w:bottom w:val="none" w:sz="0" w:space="0" w:color="auto"/>
        <w:right w:val="none" w:sz="0" w:space="0" w:color="auto"/>
      </w:divBdr>
    </w:div>
    <w:div w:id="1066996342">
      <w:bodyDiv w:val="1"/>
      <w:marLeft w:val="0"/>
      <w:marRight w:val="0"/>
      <w:marTop w:val="0"/>
      <w:marBottom w:val="0"/>
      <w:divBdr>
        <w:top w:val="none" w:sz="0" w:space="0" w:color="auto"/>
        <w:left w:val="none" w:sz="0" w:space="0" w:color="auto"/>
        <w:bottom w:val="none" w:sz="0" w:space="0" w:color="auto"/>
        <w:right w:val="none" w:sz="0" w:space="0" w:color="auto"/>
      </w:divBdr>
    </w:div>
    <w:div w:id="128650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7</Pages>
  <Words>1251</Words>
  <Characters>6883</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Duhamel</dc:creator>
  <cp:keywords/>
  <dc:description/>
  <cp:lastModifiedBy>Duhamel</cp:lastModifiedBy>
  <cp:revision>9</cp:revision>
  <dcterms:created xsi:type="dcterms:W3CDTF">2011-05-15T08:59:00Z</dcterms:created>
  <dcterms:modified xsi:type="dcterms:W3CDTF">2011-05-17T19:57:00Z</dcterms:modified>
</cp:coreProperties>
</file>